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17BE250" w14:textId="77777777" w:rsidR="00E727C4" w:rsidRPr="00E727C4" w:rsidRDefault="00E727C4" w:rsidP="00E727C4">
      <w:pPr>
        <w:spacing w:after="120"/>
        <w:jc w:val="center"/>
        <w:rPr>
          <w:rFonts w:ascii="Times New Roman" w:eastAsia="Times New Roman" w:hAnsi="Times New Roman"/>
          <w:b/>
          <w:bCs/>
          <w:i/>
          <w:sz w:val="40"/>
          <w:szCs w:val="40"/>
          <w:lang w:val="es-ES" w:eastAsia="pt-BR"/>
        </w:rPr>
      </w:pPr>
      <w:r w:rsidRPr="00E727C4">
        <w:rPr>
          <w:rFonts w:ascii="Times New Roman" w:eastAsia="Times New Roman" w:hAnsi="Times New Roman"/>
          <w:b/>
          <w:bCs/>
          <w:sz w:val="40"/>
          <w:szCs w:val="40"/>
          <w:lang w:val="es-ES" w:eastAsia="pt-BR"/>
        </w:rPr>
        <w:t>Encontrando un Mentor o Líder Pastoral</w:t>
      </w:r>
    </w:p>
    <w:p w14:paraId="68A60222" w14:textId="77777777" w:rsidR="00E727C4" w:rsidRPr="00E727C4" w:rsidRDefault="00E727C4" w:rsidP="00E727C4">
      <w:pPr>
        <w:tabs>
          <w:tab w:val="left" w:pos="284"/>
        </w:tabs>
        <w:spacing w:after="120"/>
        <w:ind w:left="284" w:hanging="284"/>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59264" behindDoc="1" locked="0" layoutInCell="1" allowOverlap="1" wp14:anchorId="0653A183" wp14:editId="5167C879">
            <wp:simplePos x="0" y="0"/>
            <wp:positionH relativeFrom="column">
              <wp:posOffset>-822960</wp:posOffset>
            </wp:positionH>
            <wp:positionV relativeFrom="paragraph">
              <wp:posOffset>26670</wp:posOffset>
            </wp:positionV>
            <wp:extent cx="1003935" cy="1093470"/>
            <wp:effectExtent l="0" t="0" r="0" b="0"/>
            <wp:wrapNone/>
            <wp:docPr id="131" name="Imagen 131" descr="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vision"/>
                    <pic:cNvPicPr>
                      <a:picLocks noChangeAspect="1" noChangeArrowheads="1"/>
                    </pic:cNvPicPr>
                  </pic:nvPicPr>
                  <pic:blipFill>
                    <a:blip r:embed="rId8" cstate="print">
                      <a:lum contrast="2000"/>
                      <a:grayscl/>
                      <a:extLst>
                        <a:ext uri="{28A0092B-C50C-407E-A947-70E740481C1C}">
                          <a14:useLocalDpi xmlns:a14="http://schemas.microsoft.com/office/drawing/2010/main" val="0"/>
                        </a:ext>
                      </a:extLst>
                    </a:blip>
                    <a:srcRect/>
                    <a:stretch>
                      <a:fillRect/>
                    </a:stretch>
                  </pic:blipFill>
                  <pic:spPr bwMode="auto">
                    <a:xfrm>
                      <a:off x="0" y="0"/>
                      <a:ext cx="1003935" cy="1093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De las siete relaciones, posiblemente lo más difícil es encontrar mentor. Si usted escogió otra relación en la cual más quieres crecer, tal vez una de sus mejores opciones para hacer eso podría ser identificar un mentor en esa área. Si está buscando esa persona los siguientes pasos pueden ayudar. Coloque un asterisco delante de cada paso que le gustaría dar.</w:t>
      </w:r>
    </w:p>
    <w:p w14:paraId="43ACCD4F" w14:textId="7777777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szCs w:val="20"/>
          <w:lang w:val="es-ES"/>
        </w:rPr>
        <w:t xml:space="preserve">Ore, </w:t>
      </w:r>
      <w:r w:rsidRPr="00E727C4">
        <w:rPr>
          <w:rFonts w:ascii="Times New Roman" w:hAnsi="Times New Roman"/>
          <w:i/>
          <w:iCs/>
          <w:szCs w:val="20"/>
          <w:lang w:val="es-ES"/>
        </w:rPr>
        <w:t>oyendo a Dios</w:t>
      </w:r>
      <w:r w:rsidRPr="00E727C4">
        <w:rPr>
          <w:rFonts w:ascii="Times New Roman" w:hAnsi="Times New Roman"/>
          <w:szCs w:val="20"/>
          <w:lang w:val="es-ES"/>
        </w:rPr>
        <w:t xml:space="preserve">. </w:t>
      </w:r>
      <w:r w:rsidRPr="00E727C4">
        <w:rPr>
          <w:rFonts w:ascii="Times New Roman" w:hAnsi="Times New Roman"/>
          <w:szCs w:val="20"/>
          <w:lang w:val="es-419"/>
        </w:rPr>
        <w:t xml:space="preserve">Mt 7.7-11. </w:t>
      </w:r>
      <w:r w:rsidRPr="00E727C4">
        <w:rPr>
          <w:rFonts w:ascii="Times New Roman" w:hAnsi="Times New Roman"/>
          <w:szCs w:val="20"/>
          <w:lang w:val="es-ES"/>
        </w:rPr>
        <w:t>Haga eso al dar cada paso también.</w:t>
      </w:r>
    </w:p>
    <w:p w14:paraId="574D2C4F" w14:textId="7777777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0288" behindDoc="0" locked="0" layoutInCell="1" allowOverlap="1" wp14:anchorId="1582B867" wp14:editId="52E91737">
            <wp:simplePos x="0" y="0"/>
            <wp:positionH relativeFrom="column">
              <wp:posOffset>-655320</wp:posOffset>
            </wp:positionH>
            <wp:positionV relativeFrom="paragraph">
              <wp:posOffset>128270</wp:posOffset>
            </wp:positionV>
            <wp:extent cx="914400" cy="753745"/>
            <wp:effectExtent l="0" t="0" r="0" b="0"/>
            <wp:wrapNone/>
            <wp:docPr id="132" name="Imagen 132" descr="10808535-3d-person-going-up-on-the-green-arrow-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10808535-3d-person-going-up-on-the-green-arrow-3d-image-isolated-white-background"/>
                    <pic:cNvPicPr>
                      <a:picLocks noChangeAspect="1" noChangeArrowheads="1"/>
                    </pic:cNvPicPr>
                  </pic:nvPicPr>
                  <pic:blipFill>
                    <a:blip r:embed="rId9">
                      <a:lum bright="14000" contrast="-2000"/>
                      <a:extLst>
                        <a:ext uri="{28A0092B-C50C-407E-A947-70E740481C1C}">
                          <a14:useLocalDpi xmlns:a14="http://schemas.microsoft.com/office/drawing/2010/main" val="0"/>
                        </a:ext>
                      </a:extLst>
                    </a:blip>
                    <a:srcRect/>
                    <a:stretch>
                      <a:fillRect/>
                    </a:stretch>
                  </pic:blipFill>
                  <pic:spPr bwMode="auto">
                    <a:xfrm>
                      <a:off x="0" y="0"/>
                      <a:ext cx="914400" cy="753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Escriba su sueño ministerial. Una forma de hacerlo es usar las palabras de Martin Luther King, escribiendo “Yo tengo un sueño…” y después escriba lo que fluye de su corazón. Si quiere profundizar ese ejercicio, después de escribir un párrafo, escriba de nuevo “Yo tengo un sueño...” y escriba de nuevo lo que fluye de su corazón, repitiendo cuántas veces quisiera. Puede buscar un mentor en el área de sus sueños.</w:t>
      </w:r>
    </w:p>
    <w:p w14:paraId="46A9C005" w14:textId="7777777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1312" behindDoc="1" locked="0" layoutInCell="1" allowOverlap="1" wp14:anchorId="532C83FA" wp14:editId="42355CFD">
            <wp:simplePos x="0" y="0"/>
            <wp:positionH relativeFrom="column">
              <wp:posOffset>-579616</wp:posOffset>
            </wp:positionH>
            <wp:positionV relativeFrom="paragraph">
              <wp:posOffset>148515</wp:posOffset>
            </wp:positionV>
            <wp:extent cx="762000" cy="762000"/>
            <wp:effectExtent l="0" t="0" r="0" b="0"/>
            <wp:wrapNone/>
            <wp:docPr id="133" name="Imagen 133" descr="strong-brand-barbel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strong-brand-barbell1"/>
                    <pic:cNvPicPr>
                      <a:picLocks noChangeAspect="1" noChangeArrowheads="1"/>
                    </pic:cNvPicPr>
                  </pic:nvPicPr>
                  <pic:blipFill>
                    <a:blip r:embed="rId10" cstate="print">
                      <a:lum bright="14000"/>
                      <a:grayscl/>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 xml:space="preserve">Anote tres áreas en las cuales más quiere crecer en el próximo año. Eso deber incluir por lo menos un punto fuerte, ya que debemos volvernos especialistas en nuestras áreas fuertes. Estas áreas pueden ser indicadores para la búsqueda de un mentor especializado en cualquiera de ellas. </w:t>
      </w:r>
    </w:p>
    <w:p w14:paraId="79385A2D" w14:textId="50E94C61"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2336" behindDoc="0" locked="0" layoutInCell="1" allowOverlap="1" wp14:anchorId="5E2A76B8" wp14:editId="6F5B0EA4">
            <wp:simplePos x="0" y="0"/>
            <wp:positionH relativeFrom="column">
              <wp:posOffset>-651096</wp:posOffset>
            </wp:positionH>
            <wp:positionV relativeFrom="paragraph">
              <wp:posOffset>128509</wp:posOffset>
            </wp:positionV>
            <wp:extent cx="914400" cy="842010"/>
            <wp:effectExtent l="0" t="0" r="0" b="0"/>
            <wp:wrapNone/>
            <wp:docPr id="134" name="Imagen 134" descr="thumbnail_250_250_1329842514-bari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thumbnail_250_250_1329842514-bariery"/>
                    <pic:cNvPicPr>
                      <a:picLocks noChangeAspect="1" noChangeArrowheads="1"/>
                    </pic:cNvPicPr>
                  </pic:nvPicPr>
                  <pic:blipFill>
                    <a:blip r:embed="rId11" cstate="print">
                      <a:lum contrast="30000"/>
                      <a:extLst>
                        <a:ext uri="{28A0092B-C50C-407E-A947-70E740481C1C}">
                          <a14:useLocalDpi xmlns:a14="http://schemas.microsoft.com/office/drawing/2010/main" val="0"/>
                        </a:ext>
                      </a:extLst>
                    </a:blip>
                    <a:srcRect/>
                    <a:stretch>
                      <a:fillRect/>
                    </a:stretch>
                  </pic:blipFill>
                  <pic:spPr bwMode="auto">
                    <a:xfrm flipH="1">
                      <a:off x="0" y="0"/>
                      <a:ext cx="914400" cy="842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 xml:space="preserve">Autoevalúese a sí mismo para discernir si usted tiene algunas características que impiden que las personas quieran </w:t>
      </w:r>
      <w:r w:rsidR="00DB66F5" w:rsidRPr="00E727C4">
        <w:rPr>
          <w:rFonts w:ascii="Times New Roman" w:hAnsi="Times New Roman"/>
          <w:szCs w:val="20"/>
          <w:lang w:val="es-ES"/>
        </w:rPr>
        <w:t>mentorearl</w:t>
      </w:r>
      <w:r w:rsidR="00DB66F5">
        <w:rPr>
          <w:rFonts w:ascii="Times New Roman" w:hAnsi="Times New Roman"/>
          <w:szCs w:val="20"/>
          <w:lang w:val="es-ES"/>
        </w:rPr>
        <w:t>o</w:t>
      </w:r>
      <w:r w:rsidRPr="00E727C4">
        <w:rPr>
          <w:rFonts w:ascii="Times New Roman" w:hAnsi="Times New Roman"/>
          <w:szCs w:val="20"/>
          <w:lang w:val="es-ES"/>
        </w:rPr>
        <w:t xml:space="preserve">. Puede hasta preguntar a algunas personas de su confianza sobre eso. Procure eliminar cualquier barrera suya que impide que una relación de mentoreo funcione, incluyendo falta de tiempo. Los mayores obstáculos para encontrar un mentor son internos. “Buscar un mentor es parecido a buscar un amor” (Howard Hendricks, </w:t>
      </w:r>
      <w:r w:rsidRPr="00E727C4">
        <w:rPr>
          <w:rFonts w:ascii="Times New Roman" w:hAnsi="Times New Roman"/>
          <w:i/>
          <w:szCs w:val="20"/>
          <w:lang w:val="es-ES"/>
        </w:rPr>
        <w:t>Como el Hierro Afila el Hierro</w:t>
      </w:r>
      <w:r w:rsidRPr="00E727C4">
        <w:rPr>
          <w:rFonts w:ascii="Times New Roman" w:hAnsi="Times New Roman"/>
          <w:szCs w:val="20"/>
          <w:lang w:val="es-ES"/>
        </w:rPr>
        <w:t>, p. 59, disponible en portugués o ingles).</w:t>
      </w:r>
    </w:p>
    <w:p w14:paraId="01E872CD" w14:textId="54F1B59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3360" behindDoc="0" locked="0" layoutInCell="1" allowOverlap="1" wp14:anchorId="07B76289" wp14:editId="6D97B57F">
            <wp:simplePos x="0" y="0"/>
            <wp:positionH relativeFrom="column">
              <wp:posOffset>-879890</wp:posOffset>
            </wp:positionH>
            <wp:positionV relativeFrom="paragraph">
              <wp:posOffset>53340</wp:posOffset>
            </wp:positionV>
            <wp:extent cx="1144905" cy="858520"/>
            <wp:effectExtent l="0" t="0" r="0" b="0"/>
            <wp:wrapNone/>
            <wp:docPr id="135" name="Imagen 135" descr="10490000-3d-illustration-of-archery-target-hit-with-arrow-over-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10490000-3d-illustration-of-archery-target-hit-with-arrow-over-white-backgroun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1144905" cy="858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Defina en que área usted quiere crecer o desarrollarse, siendo lo más específico posible. Sin invertir en esa tarea, no sabrá a quién buscar como mentor. Por ejemplo, muchos entienden que ayuda tener un mentor profesional o ministerial, y otro que le ayude respecto a su vida espiritual, familiar, emocional y prioridades. Algunos buscan un mentor especializado en el área de sus sueños o llamado.</w:t>
      </w:r>
    </w:p>
    <w:p w14:paraId="4D88DF17" w14:textId="57D04030"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4384" behindDoc="0" locked="0" layoutInCell="1" allowOverlap="1" wp14:anchorId="4AF6F162" wp14:editId="349EDF1F">
            <wp:simplePos x="0" y="0"/>
            <wp:positionH relativeFrom="column">
              <wp:posOffset>-1026216</wp:posOffset>
            </wp:positionH>
            <wp:positionV relativeFrom="paragraph">
              <wp:posOffset>53975</wp:posOffset>
            </wp:positionV>
            <wp:extent cx="1600200" cy="1064260"/>
            <wp:effectExtent l="0" t="0" r="0" b="0"/>
            <wp:wrapNone/>
            <wp:docPr id="136" name="Imagen 136" descr="3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3 person"/>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1600200" cy="1064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Anote los nombres de los tres mejores candidatos, sabiendo que nadie es perfecto y que puede necesitar de una persona que le ayude más en su vida personal, espiritual, emocional y conyugal y otra persona para ser un mentor o líder en el área ministerial.</w:t>
      </w:r>
    </w:p>
    <w:p w14:paraId="16E34D2D" w14:textId="7777777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szCs w:val="20"/>
          <w:lang w:val="es-ES"/>
        </w:rPr>
        <w:t>Priorice las personas en la lista, referente a quien usted cree que podría ser la más indicada, la segunda opción y la tercera. Considere especialmente la facilidad que tendría para encontrarse con esa persona.</w:t>
      </w:r>
    </w:p>
    <w:p w14:paraId="29147D55" w14:textId="7E452531"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szCs w:val="20"/>
          <w:lang w:val="es-ES"/>
        </w:rPr>
        <w:t xml:space="preserve">Marque una reunión inicial con la primera persona de su lista, </w:t>
      </w:r>
      <w:r w:rsidRPr="00E727C4">
        <w:rPr>
          <w:rFonts w:ascii="Times New Roman" w:hAnsi="Times New Roman"/>
          <w:i/>
          <w:iCs/>
          <w:szCs w:val="20"/>
          <w:lang w:val="es-ES"/>
        </w:rPr>
        <w:t xml:space="preserve">sin hablar de </w:t>
      </w:r>
      <w:r w:rsidR="00DB66F5" w:rsidRPr="00E727C4">
        <w:rPr>
          <w:rFonts w:ascii="Times New Roman" w:hAnsi="Times New Roman"/>
          <w:i/>
          <w:iCs/>
          <w:szCs w:val="20"/>
          <w:lang w:val="es-ES"/>
        </w:rPr>
        <w:t>mentor</w:t>
      </w:r>
      <w:r w:rsidR="00DB66F5">
        <w:rPr>
          <w:rFonts w:ascii="Times New Roman" w:hAnsi="Times New Roman"/>
          <w:i/>
          <w:iCs/>
          <w:szCs w:val="20"/>
          <w:lang w:val="es-ES"/>
        </w:rPr>
        <w:t>í</w:t>
      </w:r>
      <w:r w:rsidR="00DB66F5" w:rsidRPr="00E727C4">
        <w:rPr>
          <w:rFonts w:ascii="Times New Roman" w:hAnsi="Times New Roman"/>
          <w:i/>
          <w:iCs/>
          <w:szCs w:val="20"/>
          <w:lang w:val="es-ES"/>
        </w:rPr>
        <w:t>a</w:t>
      </w:r>
      <w:r w:rsidRPr="00E727C4">
        <w:rPr>
          <w:rFonts w:ascii="Times New Roman" w:hAnsi="Times New Roman"/>
          <w:szCs w:val="20"/>
          <w:lang w:val="es-ES"/>
        </w:rPr>
        <w:t xml:space="preserve"> para no asustarla. Lleve una lista de asuntos o propuestas en las cuales le gustaría tener más luz. Si la reunión fuera buena, pregunte si podrían reunirse de nuevo con esa persona en uno o dos meses. Si los próximos encuentros también fueran buenos, pregunte si podrían hacer eso regularmente. Una vez que los encuentros estén marchando bien, usted puede expresarle que considera a esa persona como mentor(a). Posiblemente podría darle un buen libro sobre mentoria, como </w:t>
      </w:r>
      <w:r w:rsidRPr="00E727C4">
        <w:rPr>
          <w:rFonts w:ascii="Times New Roman" w:hAnsi="Times New Roman"/>
          <w:i/>
          <w:szCs w:val="20"/>
          <w:lang w:val="es-ES"/>
        </w:rPr>
        <w:t>El Líder que Brill</w:t>
      </w:r>
      <w:r>
        <w:rPr>
          <w:rFonts w:ascii="Times New Roman" w:hAnsi="Times New Roman"/>
          <w:i/>
          <w:szCs w:val="20"/>
          <w:lang w:val="es-ES"/>
        </w:rPr>
        <w:t>a</w:t>
      </w:r>
      <w:r w:rsidRPr="00E727C4">
        <w:rPr>
          <w:rFonts w:ascii="Times New Roman" w:hAnsi="Times New Roman"/>
          <w:szCs w:val="20"/>
          <w:lang w:val="es-ES"/>
        </w:rPr>
        <w:t xml:space="preserve"> (caps. 31-36) para ayudarle a crecer en su habilidad de mentorear.</w:t>
      </w:r>
    </w:p>
    <w:p w14:paraId="1218F262" w14:textId="77777777" w:rsidR="00E727C4" w:rsidRPr="00E727C4" w:rsidRDefault="00E727C4" w:rsidP="00E727C4">
      <w:pPr>
        <w:numPr>
          <w:ilvl w:val="0"/>
          <w:numId w:val="7"/>
        </w:numPr>
        <w:spacing w:after="120"/>
        <w:ind w:left="648" w:right="2160"/>
        <w:jc w:val="both"/>
        <w:rPr>
          <w:rFonts w:ascii="Times New Roman" w:hAnsi="Times New Roman"/>
          <w:szCs w:val="20"/>
          <w:lang w:val="es-ES"/>
        </w:rPr>
      </w:pPr>
      <w:r w:rsidRPr="00E727C4">
        <w:rPr>
          <w:rFonts w:ascii="Times New Roman" w:hAnsi="Times New Roman"/>
          <w:noProof/>
          <w:szCs w:val="20"/>
          <w:lang w:val="es-ES" w:eastAsia="en-US"/>
        </w:rPr>
        <w:lastRenderedPageBreak/>
        <w:drawing>
          <wp:anchor distT="0" distB="0" distL="114300" distR="114300" simplePos="0" relativeHeight="251665408" behindDoc="0" locked="0" layoutInCell="1" allowOverlap="1" wp14:anchorId="72C84002" wp14:editId="6320C5AA">
            <wp:simplePos x="0" y="0"/>
            <wp:positionH relativeFrom="column">
              <wp:posOffset>4485571</wp:posOffset>
            </wp:positionH>
            <wp:positionV relativeFrom="paragraph">
              <wp:posOffset>-79752</wp:posOffset>
            </wp:positionV>
            <wp:extent cx="1584000" cy="986101"/>
            <wp:effectExtent l="0" t="0" r="0" b="0"/>
            <wp:wrapNone/>
            <wp:docPr id="137" name="Imagen 137" descr="magnify_desk_calendar_month_view_image_500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magnify_desk_calendar_month_view_image_500_clr"/>
                    <pic:cNvPicPr>
                      <a:picLocks noChangeAspect="1" noChangeArrowheads="1"/>
                    </pic:cNvPicPr>
                  </pic:nvPicPr>
                  <pic:blipFill>
                    <a:blip r:embed="rId14" cstate="print">
                      <a:lum bright="2000"/>
                      <a:grayscl/>
                      <a:extLst>
                        <a:ext uri="{28A0092B-C50C-407E-A947-70E740481C1C}">
                          <a14:useLocalDpi xmlns:a14="http://schemas.microsoft.com/office/drawing/2010/main" val="0"/>
                        </a:ext>
                      </a:extLst>
                    </a:blip>
                    <a:srcRect/>
                    <a:stretch>
                      <a:fillRect/>
                    </a:stretch>
                  </pic:blipFill>
                  <pic:spPr bwMode="auto">
                    <a:xfrm rot="7478">
                      <a:off x="0" y="0"/>
                      <a:ext cx="1584000" cy="986101"/>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Durante cada reunión esté atento a la voz del Espíritu referente a tareas o áreas que usted debe trabajar antes de la próxima reunión. Terminado el encuentro, usted debe anotar las tareas y enviarlas por e-mail para su mentor y debe marcar la fecha de una próxima reunión.</w:t>
      </w:r>
    </w:p>
    <w:p w14:paraId="62175E89" w14:textId="77777777" w:rsidR="00E727C4" w:rsidRPr="00E727C4" w:rsidRDefault="00E727C4" w:rsidP="00E727C4">
      <w:pPr>
        <w:numPr>
          <w:ilvl w:val="0"/>
          <w:numId w:val="7"/>
        </w:numPr>
        <w:spacing w:after="120"/>
        <w:ind w:left="648"/>
        <w:jc w:val="both"/>
        <w:rPr>
          <w:rFonts w:ascii="Times New Roman" w:hAnsi="Times New Roman"/>
          <w:szCs w:val="20"/>
          <w:lang w:val="es-ES"/>
        </w:rPr>
      </w:pPr>
      <w:r w:rsidRPr="00E727C4">
        <w:rPr>
          <w:rFonts w:ascii="Times New Roman" w:hAnsi="Times New Roman"/>
          <w:noProof/>
          <w:szCs w:val="20"/>
          <w:lang w:val="es-ES" w:eastAsia="en-US"/>
        </w:rPr>
        <w:drawing>
          <wp:anchor distT="0" distB="0" distL="114300" distR="114300" simplePos="0" relativeHeight="251667456" behindDoc="1" locked="0" layoutInCell="1" allowOverlap="1" wp14:anchorId="1C99B14D" wp14:editId="4F338AD3">
            <wp:simplePos x="0" y="0"/>
            <wp:positionH relativeFrom="column">
              <wp:posOffset>-779765</wp:posOffset>
            </wp:positionH>
            <wp:positionV relativeFrom="paragraph">
              <wp:posOffset>-644583</wp:posOffset>
            </wp:positionV>
            <wp:extent cx="1049655" cy="1278890"/>
            <wp:effectExtent l="0" t="0" r="0" b="0"/>
            <wp:wrapNone/>
            <wp:docPr id="138" name="Imagen 138" descr="9404729-3d-small-person-with-the-pen-puts-ticks-in-the-list-3d-image-isolated-white-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9404729-3d-small-person-with-the-pen-puts-ticks-in-the-list-3d-image-isolated-white-background"/>
                    <pic:cNvPicPr>
                      <a:picLocks noChangeAspect="1" noChangeArrowheads="1"/>
                    </pic:cNvPicPr>
                  </pic:nvPicPr>
                  <pic:blipFill>
                    <a:blip r:embed="rId15">
                      <a:lum bright="6000"/>
                      <a:grayscl/>
                      <a:extLst>
                        <a:ext uri="{28A0092B-C50C-407E-A947-70E740481C1C}">
                          <a14:useLocalDpi xmlns:a14="http://schemas.microsoft.com/office/drawing/2010/main" val="0"/>
                        </a:ext>
                      </a:extLst>
                    </a:blip>
                    <a:srcRect/>
                    <a:stretch>
                      <a:fillRect/>
                    </a:stretch>
                  </pic:blipFill>
                  <pic:spPr bwMode="auto">
                    <a:xfrm>
                      <a:off x="0" y="0"/>
                      <a:ext cx="1049655" cy="1278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 xml:space="preserve">Normalmente cada reunión comenzará, luego de la oración, con un repaso de las tareas del encuentro anterior. Al final de la reunión habrá nuevas tareas. </w:t>
      </w:r>
    </w:p>
    <w:p w14:paraId="35928BCE" w14:textId="77777777" w:rsidR="00E727C4" w:rsidRPr="00E727C4" w:rsidRDefault="00E727C4" w:rsidP="00E727C4">
      <w:pPr>
        <w:numPr>
          <w:ilvl w:val="0"/>
          <w:numId w:val="7"/>
        </w:numPr>
        <w:spacing w:after="120"/>
        <w:jc w:val="both"/>
        <w:rPr>
          <w:rFonts w:ascii="Times New Roman" w:hAnsi="Times New Roman"/>
          <w:szCs w:val="20"/>
          <w:lang w:val="es-ES"/>
        </w:rPr>
      </w:pPr>
      <w:r w:rsidRPr="00E727C4">
        <w:rPr>
          <w:rFonts w:ascii="Times New Roman" w:hAnsi="Times New Roman"/>
          <w:szCs w:val="20"/>
          <w:lang w:val="es-ES"/>
        </w:rPr>
        <w:t>Si con el transcurrir del tiempo usted no está recibiendo vida y gracia, busque otra persona en su lista. Continúe buscando, hasta que Dios le conceda a alguien que realmente corresponda.</w:t>
      </w:r>
    </w:p>
    <w:p w14:paraId="520A361A" w14:textId="77777777" w:rsidR="00E727C4" w:rsidRPr="00E727C4" w:rsidRDefault="00E727C4" w:rsidP="00E727C4">
      <w:pPr>
        <w:spacing w:after="120"/>
        <w:ind w:firstLine="288"/>
        <w:jc w:val="both"/>
        <w:rPr>
          <w:rFonts w:ascii="Times New Roman" w:hAnsi="Times New Roman"/>
          <w:szCs w:val="20"/>
          <w:lang w:val="es-ES"/>
        </w:rPr>
      </w:pPr>
    </w:p>
    <w:p w14:paraId="6CCA5C3C" w14:textId="77777777" w:rsidR="00E727C4" w:rsidRPr="00E727C4" w:rsidRDefault="00E727C4" w:rsidP="00E727C4">
      <w:pPr>
        <w:spacing w:after="120"/>
        <w:ind w:firstLine="288"/>
        <w:jc w:val="center"/>
        <w:rPr>
          <w:rFonts w:ascii="Times New Roman" w:hAnsi="Times New Roman"/>
          <w:b/>
          <w:sz w:val="28"/>
          <w:szCs w:val="28"/>
          <w:lang w:val="es-ES"/>
        </w:rPr>
      </w:pPr>
      <w:r w:rsidRPr="00E727C4">
        <w:rPr>
          <w:rFonts w:ascii="Times New Roman" w:hAnsi="Times New Roman"/>
          <w:b/>
          <w:sz w:val="28"/>
          <w:szCs w:val="28"/>
          <w:lang w:val="es-ES"/>
        </w:rPr>
        <w:t>Ejercicio de la Poda</w:t>
      </w:r>
    </w:p>
    <w:p w14:paraId="2A414D01" w14:textId="1816946B" w:rsidR="00E727C4" w:rsidRPr="00E727C4" w:rsidRDefault="00E727C4" w:rsidP="00E727C4">
      <w:pPr>
        <w:spacing w:after="120"/>
        <w:ind w:left="360"/>
        <w:jc w:val="both"/>
        <w:rPr>
          <w:rFonts w:ascii="Times New Roman" w:hAnsi="Times New Roman"/>
          <w:szCs w:val="20"/>
          <w:lang w:val="es-ES"/>
        </w:rPr>
      </w:pPr>
      <w:r w:rsidRPr="00E727C4">
        <w:rPr>
          <w:rFonts w:ascii="Times New Roman" w:hAnsi="Times New Roman"/>
          <w:noProof/>
          <w:sz w:val="22"/>
          <w:szCs w:val="20"/>
          <w:lang w:val="es-ES" w:eastAsia="en-US"/>
        </w:rPr>
        <w:drawing>
          <wp:anchor distT="0" distB="0" distL="114300" distR="114300" simplePos="0" relativeHeight="251666432" behindDoc="0" locked="0" layoutInCell="1" allowOverlap="1" wp14:anchorId="07618ECE" wp14:editId="44B0399F">
            <wp:simplePos x="0" y="0"/>
            <wp:positionH relativeFrom="column">
              <wp:posOffset>-609600</wp:posOffset>
            </wp:positionH>
            <wp:positionV relativeFrom="paragraph">
              <wp:posOffset>281305</wp:posOffset>
            </wp:positionV>
            <wp:extent cx="760730" cy="775335"/>
            <wp:effectExtent l="114300" t="0" r="0" b="81915"/>
            <wp:wrapNone/>
            <wp:docPr id="139" name="Imagen 139" descr="warning-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warning-icon"/>
                    <pic:cNvPicPr>
                      <a:picLocks noChangeAspect="1" noChangeArrowheads="1"/>
                    </pic:cNvPicPr>
                  </pic:nvPicPr>
                  <pic:blipFill>
                    <a:blip r:embed="rId16" cstate="print">
                      <a:lum bright="2000" contrast="-6000"/>
                      <a:grayscl/>
                      <a:extLst>
                        <a:ext uri="{28A0092B-C50C-407E-A947-70E740481C1C}">
                          <a14:useLocalDpi xmlns:a14="http://schemas.microsoft.com/office/drawing/2010/main" val="0"/>
                        </a:ext>
                      </a:extLst>
                    </a:blip>
                    <a:srcRect/>
                    <a:stretch>
                      <a:fillRect/>
                    </a:stretch>
                  </pic:blipFill>
                  <pic:spPr bwMode="auto">
                    <a:xfrm rot="1489441">
                      <a:off x="0" y="0"/>
                      <a:ext cx="760730" cy="775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7C4">
        <w:rPr>
          <w:rFonts w:ascii="Times New Roman" w:hAnsi="Times New Roman"/>
          <w:szCs w:val="20"/>
          <w:lang w:val="es-ES"/>
        </w:rPr>
        <w:t>Si el médico declarase que su estrés lo llevará a morir dentro de un mes si no disminuye el ritmo de su vida e insistiera que usted identificase cuatro actividades que dejaría de hacer, ¿cuáles serían? (vea Jn 15</w:t>
      </w:r>
      <w:r>
        <w:rPr>
          <w:rFonts w:ascii="Times New Roman" w:hAnsi="Times New Roman"/>
          <w:szCs w:val="20"/>
          <w:lang w:val="es-ES"/>
        </w:rPr>
        <w:t>.</w:t>
      </w:r>
      <w:r w:rsidRPr="00E727C4">
        <w:rPr>
          <w:rFonts w:ascii="Times New Roman" w:hAnsi="Times New Roman"/>
          <w:szCs w:val="20"/>
          <w:lang w:val="es-ES"/>
        </w:rPr>
        <w:t>1-2 – podando su vida; Hb 12</w:t>
      </w:r>
      <w:r>
        <w:rPr>
          <w:rFonts w:ascii="Times New Roman" w:hAnsi="Times New Roman"/>
          <w:szCs w:val="20"/>
          <w:lang w:val="es-ES"/>
        </w:rPr>
        <w:t>.</w:t>
      </w:r>
      <w:r w:rsidRPr="00E727C4">
        <w:rPr>
          <w:rFonts w:ascii="Times New Roman" w:hAnsi="Times New Roman"/>
          <w:szCs w:val="20"/>
          <w:lang w:val="es-ES"/>
        </w:rPr>
        <w:t>1 – despojándose de todo peso).</w:t>
      </w:r>
    </w:p>
    <w:p w14:paraId="2633E5B9" w14:textId="77777777" w:rsidR="00E727C4" w:rsidRPr="00E727C4" w:rsidRDefault="00E727C4" w:rsidP="00E727C4">
      <w:pPr>
        <w:jc w:val="both"/>
        <w:rPr>
          <w:rFonts w:ascii="Times New Roman" w:hAnsi="Times New Roman"/>
          <w:szCs w:val="20"/>
          <w:lang w:val="es-ES"/>
        </w:rPr>
      </w:pPr>
      <w:r w:rsidRPr="00E727C4">
        <w:rPr>
          <w:rFonts w:ascii="Times New Roman" w:hAnsi="Times New Roman"/>
          <w:lang w:val="es-ES"/>
        </w:rPr>
        <w:t xml:space="preserve">   ________________________________________________________________________</w:t>
      </w:r>
    </w:p>
    <w:p w14:paraId="3000B330" w14:textId="77777777" w:rsidR="00E727C4" w:rsidRPr="00E727C4" w:rsidRDefault="00E727C4" w:rsidP="00E727C4">
      <w:pPr>
        <w:jc w:val="both"/>
        <w:rPr>
          <w:rFonts w:ascii="Times New Roman" w:hAnsi="Times New Roman"/>
          <w:szCs w:val="20"/>
          <w:lang w:val="es-ES"/>
        </w:rPr>
      </w:pPr>
      <w:r w:rsidRPr="00E727C4">
        <w:rPr>
          <w:rFonts w:ascii="Times New Roman" w:hAnsi="Times New Roman"/>
          <w:szCs w:val="20"/>
          <w:lang w:val="es-ES"/>
        </w:rPr>
        <w:t xml:space="preserve">   </w:t>
      </w:r>
      <w:r w:rsidRPr="00E727C4">
        <w:rPr>
          <w:rFonts w:ascii="Times New Roman" w:hAnsi="Times New Roman"/>
          <w:lang w:val="es-ES"/>
        </w:rPr>
        <w:t>________________________________________________________________________</w:t>
      </w:r>
    </w:p>
    <w:p w14:paraId="25E70F22" w14:textId="77777777" w:rsidR="00E727C4" w:rsidRPr="00E727C4" w:rsidRDefault="00E727C4" w:rsidP="00E727C4">
      <w:pPr>
        <w:jc w:val="both"/>
        <w:rPr>
          <w:rFonts w:ascii="Times New Roman" w:hAnsi="Times New Roman"/>
          <w:szCs w:val="20"/>
          <w:lang w:val="es-ES"/>
        </w:rPr>
      </w:pPr>
      <w:r w:rsidRPr="00E727C4">
        <w:rPr>
          <w:rFonts w:ascii="Times New Roman" w:hAnsi="Times New Roman"/>
          <w:lang w:val="es-ES"/>
        </w:rPr>
        <w:t xml:space="preserve">   ________________________________________________________________________</w:t>
      </w:r>
    </w:p>
    <w:p w14:paraId="2C3C44E6" w14:textId="77777777" w:rsidR="00E727C4" w:rsidRPr="00E727C4" w:rsidRDefault="00E727C4" w:rsidP="00E727C4">
      <w:pPr>
        <w:jc w:val="both"/>
        <w:rPr>
          <w:rFonts w:ascii="Times New Roman" w:hAnsi="Times New Roman"/>
          <w:szCs w:val="20"/>
          <w:lang w:val="es-ES"/>
        </w:rPr>
      </w:pPr>
      <w:r w:rsidRPr="00E727C4">
        <w:rPr>
          <w:rFonts w:ascii="Times New Roman" w:hAnsi="Times New Roman"/>
          <w:szCs w:val="20"/>
          <w:lang w:val="es-ES"/>
        </w:rPr>
        <w:t xml:space="preserve">   </w:t>
      </w:r>
      <w:r w:rsidRPr="00E727C4">
        <w:rPr>
          <w:rFonts w:ascii="Times New Roman" w:hAnsi="Times New Roman"/>
          <w:lang w:val="es-ES"/>
        </w:rPr>
        <w:t>________________________________________________________________________</w:t>
      </w:r>
    </w:p>
    <w:p w14:paraId="1F2BF237" w14:textId="77777777" w:rsidR="00E727C4" w:rsidRPr="00E727C4" w:rsidRDefault="00E727C4" w:rsidP="00E727C4">
      <w:pPr>
        <w:jc w:val="both"/>
        <w:rPr>
          <w:rFonts w:ascii="Times New Roman" w:hAnsi="Times New Roman"/>
          <w:szCs w:val="20"/>
          <w:lang w:val="es-ES"/>
        </w:rPr>
      </w:pPr>
      <w:r w:rsidRPr="00E727C4">
        <w:rPr>
          <w:rFonts w:ascii="Times New Roman" w:hAnsi="Times New Roman"/>
          <w:lang w:val="es-ES"/>
        </w:rPr>
        <w:t xml:space="preserve">   ________________________________________________________________________</w:t>
      </w:r>
    </w:p>
    <w:p w14:paraId="73F7E678" w14:textId="77777777" w:rsidR="00E727C4" w:rsidRPr="00E727C4" w:rsidRDefault="00E727C4" w:rsidP="00E727C4">
      <w:pPr>
        <w:jc w:val="both"/>
        <w:rPr>
          <w:rFonts w:ascii="Times New Roman" w:hAnsi="Times New Roman"/>
          <w:szCs w:val="20"/>
          <w:lang w:val="es-ES"/>
        </w:rPr>
      </w:pPr>
    </w:p>
    <w:p w14:paraId="0851762B" w14:textId="77777777" w:rsidR="00E727C4" w:rsidRPr="00E727C4" w:rsidRDefault="00E727C4" w:rsidP="00E727C4">
      <w:pPr>
        <w:spacing w:after="120"/>
        <w:ind w:firstLine="288"/>
        <w:jc w:val="center"/>
        <w:rPr>
          <w:rFonts w:ascii="Times New Roman" w:hAnsi="Times New Roman"/>
          <w:b/>
          <w:sz w:val="28"/>
          <w:szCs w:val="28"/>
          <w:lang w:val="es-ES"/>
        </w:rPr>
      </w:pPr>
      <w:r w:rsidRPr="00E727C4">
        <w:rPr>
          <w:rFonts w:ascii="Times New Roman" w:hAnsi="Times New Roman"/>
          <w:b/>
          <w:sz w:val="28"/>
          <w:szCs w:val="28"/>
          <w:lang w:val="es-ES"/>
        </w:rPr>
        <w:t>Un Modelo de un Encuentro de Mentoreo</w:t>
      </w:r>
    </w:p>
    <w:p w14:paraId="382F0ABE" w14:textId="77777777" w:rsidR="00E727C4" w:rsidRPr="00E727C4" w:rsidRDefault="00E727C4" w:rsidP="00E727C4">
      <w:pPr>
        <w:numPr>
          <w:ilvl w:val="0"/>
          <w:numId w:val="8"/>
        </w:numPr>
        <w:spacing w:after="120"/>
        <w:jc w:val="both"/>
        <w:rPr>
          <w:rFonts w:ascii="Times New Roman" w:eastAsia="Times New Roman" w:hAnsi="Times New Roman"/>
          <w:lang w:val="es-ES" w:eastAsia="en-US"/>
        </w:rPr>
      </w:pPr>
      <w:r w:rsidRPr="00E727C4">
        <w:rPr>
          <w:rFonts w:ascii="Times New Roman" w:eastAsia="Times New Roman" w:hAnsi="Times New Roman"/>
          <w:b/>
          <w:spacing w:val="-4"/>
          <w:lang w:val="es-ES" w:eastAsia="en-US"/>
        </w:rPr>
        <w:t>Preparación</w:t>
      </w:r>
      <w:r w:rsidRPr="00E727C4">
        <w:rPr>
          <w:rFonts w:ascii="Times New Roman" w:eastAsia="Times New Roman" w:hAnsi="Times New Roman"/>
          <w:spacing w:val="-4"/>
          <w:lang w:val="es-ES" w:eastAsia="en-US"/>
        </w:rPr>
        <w:t>: El mentoreado debe llegar con alguna preparación previa para trabajar uno o dos asuntos. Debe haberlos comunicado 1-2 días antes para que el mentor se pueda preparar también. Si la relación es a mediano o largo plazo, el mentoreado debe tener tres áreas donde quiere crecer durante el año. Por lo menos una debe ser personal y una debe ser ministerial o</w:t>
      </w:r>
      <w:r w:rsidRPr="00E727C4">
        <w:rPr>
          <w:rFonts w:ascii="Times New Roman" w:eastAsia="Times New Roman" w:hAnsi="Times New Roman"/>
          <w:lang w:val="es-ES" w:eastAsia="en-US"/>
        </w:rPr>
        <w:t xml:space="preserve"> profesional.</w:t>
      </w:r>
    </w:p>
    <w:p w14:paraId="7FBBDA8F" w14:textId="77777777" w:rsidR="00E727C4" w:rsidRPr="00E727C4" w:rsidRDefault="00E727C4" w:rsidP="00E727C4">
      <w:pPr>
        <w:numPr>
          <w:ilvl w:val="0"/>
          <w:numId w:val="8"/>
        </w:numPr>
        <w:spacing w:after="120"/>
        <w:jc w:val="both"/>
        <w:rPr>
          <w:rFonts w:ascii="Times New Roman" w:eastAsia="Times New Roman" w:hAnsi="Times New Roman"/>
          <w:lang w:val="es-ES" w:eastAsia="en-US"/>
        </w:rPr>
      </w:pPr>
      <w:r w:rsidRPr="00E727C4">
        <w:rPr>
          <w:rFonts w:ascii="Times New Roman" w:eastAsia="Times New Roman" w:hAnsi="Times New Roman"/>
          <w:b/>
          <w:lang w:val="es-ES" w:eastAsia="en-US"/>
        </w:rPr>
        <w:t>Oración</w:t>
      </w:r>
      <w:r w:rsidRPr="00E727C4">
        <w:rPr>
          <w:rFonts w:ascii="Times New Roman" w:eastAsia="Times New Roman" w:hAnsi="Times New Roman"/>
          <w:lang w:val="es-ES" w:eastAsia="en-US"/>
        </w:rPr>
        <w:t>: el mentor ora (oyendo a Dios).</w:t>
      </w:r>
    </w:p>
    <w:p w14:paraId="64BCA159" w14:textId="77777777" w:rsidR="00E727C4" w:rsidRPr="00E727C4" w:rsidRDefault="00E727C4" w:rsidP="00E727C4">
      <w:pPr>
        <w:numPr>
          <w:ilvl w:val="0"/>
          <w:numId w:val="8"/>
        </w:numPr>
        <w:spacing w:after="120"/>
        <w:jc w:val="both"/>
        <w:rPr>
          <w:rFonts w:ascii="Times New Roman" w:eastAsia="Times New Roman" w:hAnsi="Times New Roman"/>
          <w:lang w:val="es-ES" w:eastAsia="en-US"/>
        </w:rPr>
      </w:pPr>
      <w:r w:rsidRPr="00E727C4">
        <w:rPr>
          <w:rFonts w:ascii="Times New Roman" w:eastAsia="Times New Roman" w:hAnsi="Times New Roman"/>
          <w:b/>
          <w:lang w:val="es-ES" w:eastAsia="en-US"/>
        </w:rPr>
        <w:t>Rendición de cuentas</w:t>
      </w:r>
      <w:r w:rsidRPr="00E727C4">
        <w:rPr>
          <w:rFonts w:ascii="Times New Roman" w:eastAsia="Times New Roman" w:hAnsi="Times New Roman"/>
          <w:lang w:val="es-ES" w:eastAsia="en-US"/>
        </w:rPr>
        <w:t>: Si los encuentros de mentoreo son regulares, el mentoreado debe primero rendir cuentas sobre los pasos que tomó desde la reunión anterior.</w:t>
      </w:r>
    </w:p>
    <w:p w14:paraId="3386C7D9" w14:textId="77777777" w:rsidR="00E727C4" w:rsidRPr="00E727C4" w:rsidRDefault="00E727C4" w:rsidP="00E727C4">
      <w:pPr>
        <w:numPr>
          <w:ilvl w:val="0"/>
          <w:numId w:val="8"/>
        </w:numPr>
        <w:spacing w:after="120"/>
        <w:jc w:val="both"/>
        <w:rPr>
          <w:rFonts w:ascii="Times New Roman" w:eastAsia="Times New Roman" w:hAnsi="Times New Roman"/>
          <w:spacing w:val="-4"/>
          <w:lang w:val="es-ES" w:eastAsia="en-US"/>
        </w:rPr>
      </w:pPr>
      <w:r w:rsidRPr="00E727C4">
        <w:rPr>
          <w:rFonts w:ascii="Times New Roman" w:eastAsia="Times New Roman" w:hAnsi="Times New Roman"/>
          <w:b/>
          <w:spacing w:val="-4"/>
          <w:lang w:val="es-ES" w:eastAsia="en-US"/>
        </w:rPr>
        <w:t>Organizar el tiempo</w:t>
      </w:r>
      <w:r w:rsidRPr="00E727C4">
        <w:rPr>
          <w:rFonts w:ascii="Times New Roman" w:eastAsia="Times New Roman" w:hAnsi="Times New Roman"/>
          <w:spacing w:val="-4"/>
          <w:lang w:val="es-ES" w:eastAsia="en-US"/>
        </w:rPr>
        <w:t>: si hay más de un asunto, hagan un acuerdo sobre el tiempo para cada asunto.</w:t>
      </w:r>
    </w:p>
    <w:p w14:paraId="54AD949E" w14:textId="77777777" w:rsidR="00E727C4" w:rsidRPr="00E727C4" w:rsidRDefault="00E727C4" w:rsidP="00E727C4">
      <w:pPr>
        <w:numPr>
          <w:ilvl w:val="0"/>
          <w:numId w:val="8"/>
        </w:numPr>
        <w:spacing w:after="120"/>
        <w:jc w:val="both"/>
        <w:rPr>
          <w:rFonts w:ascii="Times New Roman" w:eastAsia="Times New Roman" w:hAnsi="Times New Roman"/>
          <w:lang w:val="es-ES" w:eastAsia="en-US"/>
        </w:rPr>
      </w:pPr>
      <w:r w:rsidRPr="00E727C4">
        <w:rPr>
          <w:rFonts w:ascii="Times New Roman" w:eastAsia="Times New Roman" w:hAnsi="Times New Roman"/>
          <w:b/>
          <w:lang w:val="es-ES" w:eastAsia="en-US"/>
        </w:rPr>
        <w:t>Discernir cual modelo de mentoreo usar</w:t>
      </w:r>
      <w:r w:rsidRPr="00E727C4">
        <w:rPr>
          <w:rFonts w:ascii="Times New Roman" w:eastAsia="Times New Roman" w:hAnsi="Times New Roman"/>
          <w:lang w:val="es-ES" w:eastAsia="en-US"/>
        </w:rPr>
        <w:t>: PROA (en caso de que el problema sea actual y quieran resolver un problema o visualizar un futuro mejor), mini-ministración (en caso de un bloqueo espiritual o emocional) u otro.</w:t>
      </w:r>
    </w:p>
    <w:p w14:paraId="222B4180" w14:textId="77777777" w:rsidR="00E727C4" w:rsidRPr="00E727C4" w:rsidRDefault="00E727C4" w:rsidP="00E727C4">
      <w:pPr>
        <w:numPr>
          <w:ilvl w:val="0"/>
          <w:numId w:val="8"/>
        </w:numPr>
        <w:spacing w:after="120"/>
        <w:jc w:val="both"/>
        <w:rPr>
          <w:rFonts w:ascii="Times New Roman" w:eastAsia="Times New Roman" w:hAnsi="Times New Roman"/>
          <w:lang w:val="es-419" w:eastAsia="en-US"/>
        </w:rPr>
      </w:pPr>
      <w:r w:rsidRPr="00E727C4">
        <w:rPr>
          <w:rFonts w:ascii="Times New Roman" w:eastAsia="Times New Roman" w:hAnsi="Times New Roman"/>
          <w:b/>
          <w:bCs/>
          <w:lang w:val="es-ES" w:eastAsia="en-US"/>
        </w:rPr>
        <w:t>Oyendo a Dios</w:t>
      </w:r>
      <w:r w:rsidRPr="00E727C4">
        <w:rPr>
          <w:rFonts w:ascii="Times New Roman" w:eastAsia="Times New Roman" w:hAnsi="Times New Roman"/>
          <w:lang w:val="es-ES" w:eastAsia="en-US"/>
        </w:rPr>
        <w:t xml:space="preserve">. </w:t>
      </w:r>
      <w:r w:rsidRPr="00E727C4">
        <w:rPr>
          <w:rFonts w:ascii="Times New Roman" w:eastAsia="Times New Roman" w:hAnsi="Times New Roman"/>
          <w:lang w:val="es-419" w:eastAsia="en-US"/>
        </w:rPr>
        <w:t>Silencio de 3 minutos para el mentoreado orar y después el mentor, según lo que sienten estar en el corazón de Dios, comúnmente incluyendo algunos versículos.</w:t>
      </w:r>
    </w:p>
    <w:p w14:paraId="707C85A4" w14:textId="77777777" w:rsidR="00E727C4" w:rsidRPr="00E727C4" w:rsidRDefault="00E727C4" w:rsidP="00E727C4">
      <w:pPr>
        <w:numPr>
          <w:ilvl w:val="0"/>
          <w:numId w:val="8"/>
        </w:numPr>
        <w:spacing w:after="120"/>
        <w:jc w:val="both"/>
        <w:rPr>
          <w:rFonts w:ascii="Times New Roman" w:eastAsia="Times New Roman" w:hAnsi="Times New Roman"/>
          <w:sz w:val="20"/>
          <w:szCs w:val="20"/>
          <w:lang w:val="es-ES" w:eastAsia="en-US"/>
        </w:rPr>
      </w:pPr>
      <w:r w:rsidRPr="00E727C4">
        <w:rPr>
          <w:rFonts w:ascii="Times New Roman" w:eastAsia="Times New Roman" w:hAnsi="Times New Roman"/>
          <w:b/>
          <w:lang w:val="es-ES" w:eastAsia="en-US"/>
        </w:rPr>
        <w:t>Seguimiento</w:t>
      </w:r>
      <w:r w:rsidRPr="00E727C4">
        <w:rPr>
          <w:rFonts w:ascii="Times New Roman" w:eastAsia="Times New Roman" w:hAnsi="Times New Roman"/>
          <w:lang w:val="es-ES" w:eastAsia="en-US"/>
        </w:rPr>
        <w:t>: dentro de 24 horas, el mentoreado debe indicar dos puntos altos del encuentro, sus próximos pasos y lo que Dios está le hablando.</w:t>
      </w:r>
    </w:p>
    <w:p w14:paraId="741FE2FB" w14:textId="77777777" w:rsidR="00E727C4" w:rsidRPr="00E727C4" w:rsidRDefault="00E727C4" w:rsidP="00E727C4">
      <w:pPr>
        <w:rPr>
          <w:rFonts w:ascii="Times New Roman" w:hAnsi="Times New Roman"/>
          <w:lang w:val="es-ES"/>
        </w:rPr>
      </w:pPr>
    </w:p>
    <w:p w14:paraId="3A8A8A12" w14:textId="00769D44" w:rsidR="00297763" w:rsidRPr="00E727C4" w:rsidRDefault="00297763" w:rsidP="00E727C4">
      <w:pPr>
        <w:rPr>
          <w:lang w:val="es-ES"/>
        </w:rPr>
      </w:pPr>
    </w:p>
    <w:sectPr w:rsidR="00297763" w:rsidRPr="00E727C4" w:rsidSect="00411E07">
      <w:headerReference w:type="even" r:id="rId17"/>
      <w:headerReference w:type="default" r:id="rId18"/>
      <w:footerReference w:type="default" r:id="rId19"/>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2AC6D" w14:textId="77777777" w:rsidR="00551B90" w:rsidRDefault="00551B90">
      <w:r>
        <w:separator/>
      </w:r>
    </w:p>
  </w:endnote>
  <w:endnote w:type="continuationSeparator" w:id="0">
    <w:p w14:paraId="641E9620" w14:textId="77777777" w:rsidR="00551B90" w:rsidRDefault="00551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Ottawa">
    <w:altName w:val="Courier New"/>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altName w:val="Times New Roman"/>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52185" w14:textId="73C1EC0D" w:rsidR="00485C01" w:rsidRPr="00DB66F5" w:rsidRDefault="00DB66F5" w:rsidP="00DB66F5">
    <w:pPr>
      <w:pStyle w:val="Normal1"/>
      <w:tabs>
        <w:tab w:val="center" w:pos="4320"/>
        <w:tab w:val="right" w:pos="8640"/>
      </w:tabs>
      <w:rPr>
        <w:lang w:val="es-ES"/>
      </w:rPr>
    </w:pPr>
    <w:r w:rsidRPr="00624CD1">
      <w:rPr>
        <w:i/>
        <w:sz w:val="20"/>
        <w:lang w:val="es-ES"/>
      </w:rPr>
      <w:t xml:space="preserve">David Kornfield, </w:t>
    </w:r>
    <w:r>
      <w:rPr>
        <w:i/>
        <w:sz w:val="20"/>
        <w:lang w:val="es-ES"/>
      </w:rPr>
      <w:t>1. Como Encontrar un Mentor, 05/10/2022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026E8" w14:textId="77777777" w:rsidR="00551B90" w:rsidRDefault="00551B90">
      <w:r>
        <w:separator/>
      </w:r>
    </w:p>
  </w:footnote>
  <w:footnote w:type="continuationSeparator" w:id="0">
    <w:p w14:paraId="58445CC7" w14:textId="77777777" w:rsidR="00551B90" w:rsidRDefault="00551B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74379772"/>
      <w:docPartObj>
        <w:docPartGallery w:val="Page Numbers (Top of Page)"/>
        <w:docPartUnique/>
      </w:docPartObj>
    </w:sdtPr>
    <w:sdtEndPr>
      <w:rPr>
        <w:rStyle w:val="Nmerodepgina"/>
      </w:rPr>
    </w:sdtEndPr>
    <w:sdtContent>
      <w:p w14:paraId="1C094C31" w14:textId="031BD5EC" w:rsidR="000F6550" w:rsidRDefault="000F6550" w:rsidP="00AB238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0A611E" w:rsidRDefault="000A611E"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2DCA8" w14:textId="77777777" w:rsidR="00D65347" w:rsidRDefault="00D65347" w:rsidP="00D65347">
    <w:pPr>
      <w:pStyle w:val="Encabezado"/>
      <w:framePr w:wrap="none" w:vAnchor="text" w:hAnchor="margin" w:xAlign="right" w:y="1"/>
      <w:rPr>
        <w:rStyle w:val="Nmerodepgina"/>
      </w:rPr>
    </w:pPr>
  </w:p>
  <w:p w14:paraId="1EF8029C" w14:textId="77777777" w:rsidR="00D65347" w:rsidRDefault="00D65347" w:rsidP="00D65347">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B88E288" w14:textId="77777777" w:rsidR="00D65347" w:rsidRDefault="00D65347" w:rsidP="00D65347">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Pr>
            <w:rStyle w:val="Nmerodepgina"/>
            <w:rFonts w:ascii="Times New Roman" w:hAnsi="Times New Roman"/>
            <w:i/>
          </w:rPr>
          <w:t>1</w:t>
        </w:r>
        <w:r w:rsidRPr="00137AE3">
          <w:rPr>
            <w:rStyle w:val="Nmerodepgina"/>
            <w:rFonts w:ascii="Times New Roman" w:hAnsi="Times New Roman"/>
            <w:i/>
          </w:rPr>
          <w:fldChar w:fldCharType="end"/>
        </w:r>
      </w:p>
    </w:sdtContent>
  </w:sdt>
  <w:p w14:paraId="3D67364D" w14:textId="4224F1FD" w:rsidR="00D65347" w:rsidRDefault="002263B6" w:rsidP="00D65347">
    <w:pPr>
      <w:pStyle w:val="Encabezado"/>
      <w:ind w:right="360"/>
      <w:jc w:val="center"/>
    </w:pPr>
    <w:r>
      <w:rPr>
        <w:noProof/>
      </w:rPr>
      <w:drawing>
        <wp:anchor distT="0" distB="0" distL="114300" distR="114300" simplePos="0" relativeHeight="251659264" behindDoc="1" locked="0" layoutInCell="1" allowOverlap="1" wp14:anchorId="1E6456AC" wp14:editId="43DA08A3">
          <wp:simplePos x="0" y="0"/>
          <wp:positionH relativeFrom="page">
            <wp:align>right</wp:align>
          </wp:positionH>
          <wp:positionV relativeFrom="page">
            <wp:align>top</wp:align>
          </wp:positionV>
          <wp:extent cx="7749065" cy="10026595"/>
          <wp:effectExtent l="0" t="0" r="444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49065" cy="10026595"/>
                  </a:xfrm>
                  <a:prstGeom prst="rect">
                    <a:avLst/>
                  </a:prstGeom>
                </pic:spPr>
              </pic:pic>
            </a:graphicData>
          </a:graphic>
          <wp14:sizeRelH relativeFrom="margin">
            <wp14:pctWidth>0</wp14:pctWidth>
          </wp14:sizeRelH>
          <wp14:sizeRelV relativeFrom="margin">
            <wp14:pctHeight>0</wp14:pctHeight>
          </wp14:sizeRelV>
        </wp:anchor>
      </w:drawing>
    </w:r>
  </w:p>
  <w:p w14:paraId="4E69B5D0" w14:textId="02F358D0" w:rsidR="000A611E" w:rsidRDefault="000A611E" w:rsidP="000F6550">
    <w:pPr>
      <w:pStyle w:val="Encabezado"/>
      <w:ind w:right="36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6"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7"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2"/>
  </w:num>
  <w:num w:numId="3">
    <w:abstractNumId w:val="0"/>
  </w:num>
  <w:num w:numId="4">
    <w:abstractNumId w:val="4"/>
  </w:num>
  <w:num w:numId="5">
    <w:abstractNumId w:val="1"/>
  </w:num>
  <w:num w:numId="6">
    <w:abstractNumId w:val="3"/>
  </w:num>
  <w:num w:numId="7">
    <w:abstractNumId w:val="5"/>
  </w:num>
  <w:num w:numId="8">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36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431C"/>
    <w:rsid w:val="000C4973"/>
    <w:rsid w:val="000C4F17"/>
    <w:rsid w:val="000D0318"/>
    <w:rsid w:val="000D07C5"/>
    <w:rsid w:val="000D3C8C"/>
    <w:rsid w:val="000E144E"/>
    <w:rsid w:val="000E7CB7"/>
    <w:rsid w:val="000F6550"/>
    <w:rsid w:val="00100BED"/>
    <w:rsid w:val="00104B6D"/>
    <w:rsid w:val="00106930"/>
    <w:rsid w:val="0011462C"/>
    <w:rsid w:val="00116031"/>
    <w:rsid w:val="00116057"/>
    <w:rsid w:val="00116BBC"/>
    <w:rsid w:val="001205EC"/>
    <w:rsid w:val="00123ED2"/>
    <w:rsid w:val="00124FFA"/>
    <w:rsid w:val="001262B1"/>
    <w:rsid w:val="00131902"/>
    <w:rsid w:val="00131E91"/>
    <w:rsid w:val="00132DE0"/>
    <w:rsid w:val="00134052"/>
    <w:rsid w:val="001505D6"/>
    <w:rsid w:val="001516DF"/>
    <w:rsid w:val="00151E14"/>
    <w:rsid w:val="0015634A"/>
    <w:rsid w:val="00161B72"/>
    <w:rsid w:val="00165086"/>
    <w:rsid w:val="00166AB3"/>
    <w:rsid w:val="001675EC"/>
    <w:rsid w:val="001740B5"/>
    <w:rsid w:val="00174959"/>
    <w:rsid w:val="00177A9F"/>
    <w:rsid w:val="0018055D"/>
    <w:rsid w:val="001831C9"/>
    <w:rsid w:val="001A599F"/>
    <w:rsid w:val="001B0A19"/>
    <w:rsid w:val="001C0C0E"/>
    <w:rsid w:val="001C0CD6"/>
    <w:rsid w:val="001C40E8"/>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63B6"/>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648C4"/>
    <w:rsid w:val="00466BBB"/>
    <w:rsid w:val="004737C4"/>
    <w:rsid w:val="00475137"/>
    <w:rsid w:val="00477510"/>
    <w:rsid w:val="00485C01"/>
    <w:rsid w:val="00492B9F"/>
    <w:rsid w:val="00493FE6"/>
    <w:rsid w:val="00495EBF"/>
    <w:rsid w:val="004A2634"/>
    <w:rsid w:val="004A3E8D"/>
    <w:rsid w:val="004A43A6"/>
    <w:rsid w:val="004B314F"/>
    <w:rsid w:val="004B47A5"/>
    <w:rsid w:val="004B53A5"/>
    <w:rsid w:val="004B7673"/>
    <w:rsid w:val="004C0338"/>
    <w:rsid w:val="004C6D93"/>
    <w:rsid w:val="004C7779"/>
    <w:rsid w:val="004D0244"/>
    <w:rsid w:val="004D138A"/>
    <w:rsid w:val="004D3261"/>
    <w:rsid w:val="004E018B"/>
    <w:rsid w:val="004E1126"/>
    <w:rsid w:val="004E379F"/>
    <w:rsid w:val="004E6F13"/>
    <w:rsid w:val="004E71FE"/>
    <w:rsid w:val="004F198A"/>
    <w:rsid w:val="004F1DFA"/>
    <w:rsid w:val="004F3003"/>
    <w:rsid w:val="00500247"/>
    <w:rsid w:val="0050324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E9"/>
    <w:rsid w:val="005442A2"/>
    <w:rsid w:val="00547841"/>
    <w:rsid w:val="00550526"/>
    <w:rsid w:val="00551B90"/>
    <w:rsid w:val="005529E8"/>
    <w:rsid w:val="00553AD6"/>
    <w:rsid w:val="005615F0"/>
    <w:rsid w:val="005744B8"/>
    <w:rsid w:val="00593030"/>
    <w:rsid w:val="00595291"/>
    <w:rsid w:val="005955FF"/>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38F8"/>
    <w:rsid w:val="009F4013"/>
    <w:rsid w:val="009F4B96"/>
    <w:rsid w:val="009F72FF"/>
    <w:rsid w:val="00A006B0"/>
    <w:rsid w:val="00A01D6F"/>
    <w:rsid w:val="00A058C0"/>
    <w:rsid w:val="00A06785"/>
    <w:rsid w:val="00A13D47"/>
    <w:rsid w:val="00A17AFD"/>
    <w:rsid w:val="00A211BB"/>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74296"/>
    <w:rsid w:val="00A8072D"/>
    <w:rsid w:val="00A82F7B"/>
    <w:rsid w:val="00A83C09"/>
    <w:rsid w:val="00A876A0"/>
    <w:rsid w:val="00A87D61"/>
    <w:rsid w:val="00A90A97"/>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534E"/>
    <w:rsid w:val="00BD5F31"/>
    <w:rsid w:val="00BD7A7D"/>
    <w:rsid w:val="00BE1653"/>
    <w:rsid w:val="00BE45D1"/>
    <w:rsid w:val="00BE5903"/>
    <w:rsid w:val="00BE7A28"/>
    <w:rsid w:val="00BF2646"/>
    <w:rsid w:val="00C028F8"/>
    <w:rsid w:val="00C074F3"/>
    <w:rsid w:val="00C12DBC"/>
    <w:rsid w:val="00C33EFA"/>
    <w:rsid w:val="00C3448E"/>
    <w:rsid w:val="00C358F0"/>
    <w:rsid w:val="00C419FA"/>
    <w:rsid w:val="00C41BDA"/>
    <w:rsid w:val="00C434C7"/>
    <w:rsid w:val="00C43847"/>
    <w:rsid w:val="00C44266"/>
    <w:rsid w:val="00C45A45"/>
    <w:rsid w:val="00C511AF"/>
    <w:rsid w:val="00C53524"/>
    <w:rsid w:val="00C63D95"/>
    <w:rsid w:val="00C740D2"/>
    <w:rsid w:val="00C83DE9"/>
    <w:rsid w:val="00C86156"/>
    <w:rsid w:val="00C867C2"/>
    <w:rsid w:val="00C873DC"/>
    <w:rsid w:val="00C969F2"/>
    <w:rsid w:val="00C97ED0"/>
    <w:rsid w:val="00CA1BD4"/>
    <w:rsid w:val="00CA2DF4"/>
    <w:rsid w:val="00CA30E2"/>
    <w:rsid w:val="00CC0717"/>
    <w:rsid w:val="00CC51DF"/>
    <w:rsid w:val="00CD0157"/>
    <w:rsid w:val="00CD39D7"/>
    <w:rsid w:val="00CD411B"/>
    <w:rsid w:val="00CD752B"/>
    <w:rsid w:val="00CE019E"/>
    <w:rsid w:val="00CE3EEE"/>
    <w:rsid w:val="00CE7F76"/>
    <w:rsid w:val="00CF47CA"/>
    <w:rsid w:val="00CF5799"/>
    <w:rsid w:val="00CF5F5C"/>
    <w:rsid w:val="00D11405"/>
    <w:rsid w:val="00D226C4"/>
    <w:rsid w:val="00D23F92"/>
    <w:rsid w:val="00D24802"/>
    <w:rsid w:val="00D24A10"/>
    <w:rsid w:val="00D31A01"/>
    <w:rsid w:val="00D372D4"/>
    <w:rsid w:val="00D411FE"/>
    <w:rsid w:val="00D42FEC"/>
    <w:rsid w:val="00D438EE"/>
    <w:rsid w:val="00D464FB"/>
    <w:rsid w:val="00D54DD2"/>
    <w:rsid w:val="00D65347"/>
    <w:rsid w:val="00D65CCC"/>
    <w:rsid w:val="00D70090"/>
    <w:rsid w:val="00D702EF"/>
    <w:rsid w:val="00D76165"/>
    <w:rsid w:val="00D7788B"/>
    <w:rsid w:val="00D81A70"/>
    <w:rsid w:val="00D856C0"/>
    <w:rsid w:val="00D94BBC"/>
    <w:rsid w:val="00D97904"/>
    <w:rsid w:val="00DA06D1"/>
    <w:rsid w:val="00DB1835"/>
    <w:rsid w:val="00DB55D6"/>
    <w:rsid w:val="00DB66F5"/>
    <w:rsid w:val="00DC3892"/>
    <w:rsid w:val="00DC3DD2"/>
    <w:rsid w:val="00DC7F03"/>
    <w:rsid w:val="00DD2DB0"/>
    <w:rsid w:val="00DE2C84"/>
    <w:rsid w:val="00DE3870"/>
    <w:rsid w:val="00DF02C0"/>
    <w:rsid w:val="00DF1870"/>
    <w:rsid w:val="00DF5377"/>
    <w:rsid w:val="00E02251"/>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27C4"/>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D0710"/>
    <w:rsid w:val="00ED0F02"/>
    <w:rsid w:val="00ED1BF4"/>
    <w:rsid w:val="00ED693B"/>
    <w:rsid w:val="00ED6D88"/>
    <w:rsid w:val="00ED6E00"/>
    <w:rsid w:val="00ED7006"/>
    <w:rsid w:val="00EE3763"/>
    <w:rsid w:val="00EE5070"/>
    <w:rsid w:val="00EF3FDA"/>
    <w:rsid w:val="00F0028F"/>
    <w:rsid w:val="00F00604"/>
    <w:rsid w:val="00F01E2E"/>
    <w:rsid w:val="00F03AFC"/>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semiHidden/>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semiHidden/>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semiHidden/>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B4D06A-014C-1A45-A072-80357E046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884</Words>
  <Characters>4863</Characters>
  <Application>Microsoft Office Word</Application>
  <DocSecurity>0</DocSecurity>
  <Lines>40</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5736</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Jonatan Lewczuk</cp:lastModifiedBy>
  <cp:revision>3</cp:revision>
  <cp:lastPrinted>2014-05-24T11:23:00Z</cp:lastPrinted>
  <dcterms:created xsi:type="dcterms:W3CDTF">2022-10-06T03:26:00Z</dcterms:created>
  <dcterms:modified xsi:type="dcterms:W3CDTF">2022-10-22T03:58:00Z</dcterms:modified>
</cp:coreProperties>
</file>