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5B963056" w14:textId="77777777" w:rsidR="003B1F51" w:rsidRPr="00EE6D43" w:rsidRDefault="003B1F51" w:rsidP="003B1F51">
      <w:pPr>
        <w:pBdr>
          <w:top w:val="nil"/>
          <w:left w:val="nil"/>
          <w:bottom w:val="nil"/>
          <w:right w:val="nil"/>
          <w:between w:val="nil"/>
        </w:pBdr>
        <w:ind w:left="288" w:hanging="288"/>
        <w:jc w:val="center"/>
        <w:rPr>
          <w:rFonts w:ascii="Times New Roman" w:eastAsia="Times New Roman" w:hAnsi="Times New Roman"/>
          <w:b/>
          <w:sz w:val="40"/>
          <w:szCs w:val="40"/>
          <w:lang w:eastAsia="en-US"/>
        </w:rPr>
      </w:pPr>
      <w:r w:rsidRPr="00EE6D43">
        <w:rPr>
          <w:rFonts w:ascii="Times New Roman" w:eastAsia="Times New Roman" w:hAnsi="Times New Roman"/>
          <w:b/>
          <w:sz w:val="40"/>
          <w:szCs w:val="40"/>
          <w:lang w:eastAsia="en-US"/>
        </w:rPr>
        <w:t xml:space="preserve">Pasos prácticos para Movimientos </w:t>
      </w:r>
    </w:p>
    <w:p w14:paraId="2BC92AFC" w14:textId="77777777" w:rsidR="003B1F51" w:rsidRPr="00EE6D43" w:rsidRDefault="003B1F51" w:rsidP="003B1F51">
      <w:pPr>
        <w:pBdr>
          <w:top w:val="nil"/>
          <w:left w:val="nil"/>
          <w:bottom w:val="nil"/>
          <w:right w:val="nil"/>
          <w:between w:val="nil"/>
        </w:pBdr>
        <w:spacing w:after="120"/>
        <w:ind w:left="284" w:hanging="284"/>
        <w:jc w:val="center"/>
        <w:rPr>
          <w:rFonts w:ascii="Times New Roman" w:eastAsia="Times New Roman" w:hAnsi="Times New Roman"/>
          <w:b/>
          <w:sz w:val="40"/>
          <w:szCs w:val="40"/>
          <w:lang w:eastAsia="en-US"/>
        </w:rPr>
      </w:pPr>
      <w:r w:rsidRPr="00EE6D43">
        <w:rPr>
          <w:rFonts w:ascii="Times New Roman" w:eastAsia="Times New Roman" w:hAnsi="Times New Roman"/>
          <w:b/>
          <w:sz w:val="40"/>
          <w:szCs w:val="40"/>
          <w:lang w:eastAsia="en-US"/>
        </w:rPr>
        <w:t>de Iglesias Saludables y Discipuladoras – Parte 2</w:t>
      </w:r>
    </w:p>
    <w:p w14:paraId="5F82D3EC" w14:textId="7AA36ECA" w:rsidR="003B1F51" w:rsidRPr="00EE6D43" w:rsidRDefault="003B1F51" w:rsidP="003B1F51">
      <w:pPr>
        <w:pBdr>
          <w:top w:val="nil"/>
          <w:left w:val="nil"/>
          <w:bottom w:val="nil"/>
          <w:right w:val="nil"/>
          <w:between w:val="nil"/>
        </w:pBdr>
        <w:spacing w:after="120"/>
        <w:jc w:val="both"/>
        <w:rPr>
          <w:rFonts w:ascii="Times New Roman" w:eastAsia="Times New Roman" w:hAnsi="Times New Roman"/>
          <w:bCs/>
          <w:lang w:eastAsia="en-US"/>
        </w:rPr>
      </w:pPr>
      <w:r w:rsidRPr="00EE6D43">
        <w:rPr>
          <w:rFonts w:ascii="Times New Roman" w:eastAsia="Times New Roman" w:hAnsi="Times New Roman"/>
          <w:bCs/>
          <w:lang w:eastAsia="en-US"/>
        </w:rPr>
        <w:t>En la parte 1 tratamos del corazón de la visión de la ISD, la visión final y la célula matriz. En esta parte 2 entraremos en cuatro procesos sinérgicos a nivel macro (nivel de una ciudad, denominación o país) para caminar rumbo a tener un movimiento de iglesias cada vez más saludables y discipuladoras:</w:t>
      </w:r>
      <w:r w:rsidRPr="00EE6D43">
        <w:rPr>
          <w:rFonts w:ascii="Times New Roman" w:eastAsia="Times New Roman" w:hAnsi="Times New Roman"/>
          <w:bCs/>
          <w:vertAlign w:val="superscript"/>
          <w:lang w:eastAsia="en-US"/>
        </w:rPr>
        <w:footnoteReference w:id="1"/>
      </w:r>
    </w:p>
    <w:p w14:paraId="3908DE6D" w14:textId="77777777" w:rsidR="003B1F51" w:rsidRPr="00EE6D43" w:rsidRDefault="003B1F51" w:rsidP="00361DCB">
      <w:pPr>
        <w:numPr>
          <w:ilvl w:val="0"/>
          <w:numId w:val="4"/>
        </w:numPr>
        <w:pBdr>
          <w:top w:val="nil"/>
          <w:left w:val="nil"/>
          <w:bottom w:val="nil"/>
          <w:right w:val="nil"/>
          <w:between w:val="nil"/>
        </w:pBdr>
        <w:spacing w:after="60"/>
        <w:ind w:left="720" w:hanging="357"/>
        <w:jc w:val="both"/>
        <w:rPr>
          <w:rFonts w:ascii="Times New Roman" w:eastAsia="Times New Roman" w:hAnsi="Times New Roman"/>
          <w:bCs/>
          <w:lang w:eastAsia="en-US"/>
        </w:rPr>
      </w:pPr>
      <w:r w:rsidRPr="00EE6D43">
        <w:rPr>
          <w:rFonts w:ascii="Times New Roman" w:eastAsia="Times New Roman" w:hAnsi="Times New Roman"/>
          <w:bCs/>
          <w:lang w:eastAsia="en-US"/>
        </w:rPr>
        <w:t>Microgrupos de discipulado</w:t>
      </w:r>
    </w:p>
    <w:p w14:paraId="2449BF56" w14:textId="77777777" w:rsidR="003B1F51" w:rsidRPr="00EE6D43" w:rsidRDefault="003B1F51" w:rsidP="00361DCB">
      <w:pPr>
        <w:numPr>
          <w:ilvl w:val="0"/>
          <w:numId w:val="4"/>
        </w:numPr>
        <w:pBdr>
          <w:top w:val="nil"/>
          <w:left w:val="nil"/>
          <w:bottom w:val="nil"/>
          <w:right w:val="nil"/>
          <w:between w:val="nil"/>
        </w:pBdr>
        <w:spacing w:after="60"/>
        <w:ind w:left="720" w:hanging="357"/>
        <w:jc w:val="both"/>
        <w:rPr>
          <w:rFonts w:ascii="Times New Roman" w:eastAsia="Times New Roman" w:hAnsi="Times New Roman"/>
          <w:bCs/>
          <w:lang w:eastAsia="en-US"/>
        </w:rPr>
      </w:pPr>
      <w:r w:rsidRPr="00EE6D43">
        <w:rPr>
          <w:rFonts w:ascii="Times New Roman" w:eastAsia="Times New Roman" w:hAnsi="Times New Roman"/>
          <w:bCs/>
          <w:lang w:eastAsia="en-US"/>
        </w:rPr>
        <w:t>Asesoría de líderes estratégicos</w:t>
      </w:r>
    </w:p>
    <w:p w14:paraId="3C3E0183" w14:textId="77777777" w:rsidR="003B1F51" w:rsidRPr="00EE6D43" w:rsidRDefault="003B1F51" w:rsidP="00361DCB">
      <w:pPr>
        <w:numPr>
          <w:ilvl w:val="0"/>
          <w:numId w:val="4"/>
        </w:numPr>
        <w:pBdr>
          <w:top w:val="nil"/>
          <w:left w:val="nil"/>
          <w:bottom w:val="nil"/>
          <w:right w:val="nil"/>
          <w:between w:val="nil"/>
        </w:pBdr>
        <w:spacing w:after="60"/>
        <w:ind w:left="720" w:hanging="357"/>
        <w:jc w:val="both"/>
        <w:rPr>
          <w:rFonts w:ascii="Times New Roman" w:eastAsia="Times New Roman" w:hAnsi="Times New Roman"/>
          <w:bCs/>
          <w:lang w:eastAsia="en-US"/>
        </w:rPr>
      </w:pPr>
      <w:r w:rsidRPr="00EE6D43">
        <w:rPr>
          <w:rFonts w:ascii="Times New Roman" w:eastAsia="Times New Roman" w:hAnsi="Times New Roman"/>
          <w:bCs/>
          <w:lang w:eastAsia="en-US"/>
        </w:rPr>
        <w:t>Capacitación (módulos de educación a distancia)</w:t>
      </w:r>
    </w:p>
    <w:p w14:paraId="18BD7AF9" w14:textId="1B4995FD" w:rsidR="003B1F51" w:rsidRPr="00EE6D43" w:rsidRDefault="003B1F51" w:rsidP="00361DCB">
      <w:pPr>
        <w:numPr>
          <w:ilvl w:val="0"/>
          <w:numId w:val="4"/>
        </w:numPr>
        <w:pBdr>
          <w:top w:val="nil"/>
          <w:left w:val="nil"/>
          <w:bottom w:val="nil"/>
          <w:right w:val="nil"/>
          <w:between w:val="nil"/>
        </w:pBdr>
        <w:spacing w:after="120"/>
        <w:ind w:left="720" w:hanging="357"/>
        <w:jc w:val="both"/>
        <w:rPr>
          <w:rFonts w:ascii="Times New Roman" w:eastAsia="Times New Roman" w:hAnsi="Times New Roman"/>
          <w:bCs/>
          <w:lang w:eastAsia="en-US"/>
        </w:rPr>
      </w:pPr>
      <w:r w:rsidRPr="00EE6D43">
        <w:rPr>
          <w:rFonts w:ascii="Times New Roman" w:eastAsia="Times New Roman" w:hAnsi="Times New Roman"/>
          <w:bCs/>
          <w:lang w:eastAsia="en-US"/>
        </w:rPr>
        <w:t>Redes sinérgicas</w:t>
      </w:r>
    </w:p>
    <w:p w14:paraId="42BDB44B" w14:textId="0D66EDAF" w:rsidR="003B1F51" w:rsidRPr="00EE6D43" w:rsidRDefault="003B1F51" w:rsidP="003B1F51">
      <w:pPr>
        <w:pBdr>
          <w:top w:val="nil"/>
          <w:left w:val="nil"/>
          <w:bottom w:val="nil"/>
          <w:right w:val="nil"/>
          <w:between w:val="nil"/>
        </w:pBdr>
        <w:spacing w:after="120"/>
        <w:jc w:val="both"/>
        <w:rPr>
          <w:rFonts w:ascii="Times New Roman" w:eastAsia="Times New Roman" w:hAnsi="Times New Roman"/>
          <w:bCs/>
          <w:lang w:eastAsia="en-US"/>
        </w:rPr>
      </w:pPr>
      <w:r w:rsidRPr="00EE6D43">
        <w:rPr>
          <w:rFonts w:ascii="Times New Roman" w:eastAsia="Times New Roman" w:hAnsi="Times New Roman"/>
          <w:bCs/>
          <w:lang w:eastAsia="en-US"/>
        </w:rPr>
        <w:t>Estas estrategias son interdependientes y sinérgicas. Cualquiera sin las demás fracasará. Pueden visualizarse como las cuatro patas de un caballo sin las cuales el caballo caerá. En esta metáfora, el propio cuerpo del caballo es una iglesia saludable que hace discípulos. Las cuatro patas que trabajan juntas permiten que el caballo avance con determinación y confianza. Cuando todo un ejército de tales iglesias avanzan juntas, puede ser un poder irresistible para expresar y extender el Reino de Dios.</w:t>
      </w:r>
    </w:p>
    <w:p w14:paraId="02BA729F" w14:textId="07C2AE05" w:rsidR="003B1F51" w:rsidRPr="00EE6D43" w:rsidRDefault="003B1F51" w:rsidP="003B1F51">
      <w:pPr>
        <w:pBdr>
          <w:top w:val="nil"/>
          <w:left w:val="nil"/>
          <w:bottom w:val="nil"/>
          <w:right w:val="nil"/>
          <w:between w:val="nil"/>
        </w:pBdr>
        <w:spacing w:after="60"/>
        <w:jc w:val="both"/>
        <w:rPr>
          <w:rFonts w:ascii="Times New Roman" w:eastAsia="Times New Roman" w:hAnsi="Times New Roman"/>
          <w:bCs/>
          <w:lang w:eastAsia="en-US"/>
        </w:rPr>
      </w:pPr>
      <w:r w:rsidRPr="00EE6D43">
        <w:rPr>
          <w:rFonts w:ascii="Times New Roman" w:eastAsia="Times New Roman" w:hAnsi="Times New Roman"/>
          <w:bCs/>
          <w:lang w:eastAsia="en-US"/>
        </w:rPr>
        <w:t>¿Qué perdemos si dejamos fuera cualquiera de las cuatro patas de un caballo?</w:t>
      </w:r>
    </w:p>
    <w:p w14:paraId="3D73B181" w14:textId="733D0A37" w:rsidR="003B1F51" w:rsidRPr="00EE6D43" w:rsidRDefault="003B1F51" w:rsidP="00361DCB">
      <w:pPr>
        <w:numPr>
          <w:ilvl w:val="0"/>
          <w:numId w:val="1"/>
        </w:numPr>
        <w:pBdr>
          <w:top w:val="nil"/>
          <w:left w:val="nil"/>
          <w:bottom w:val="nil"/>
          <w:right w:val="nil"/>
          <w:between w:val="nil"/>
        </w:pBdr>
        <w:spacing w:after="120"/>
        <w:ind w:left="357" w:hanging="357"/>
        <w:jc w:val="both"/>
        <w:rPr>
          <w:rFonts w:ascii="Times New Roman" w:eastAsia="Times New Roman" w:hAnsi="Times New Roman"/>
          <w:bCs/>
          <w:lang w:eastAsia="en-US"/>
        </w:rPr>
      </w:pPr>
      <w:r w:rsidRPr="00EE6D43">
        <w:rPr>
          <w:rFonts w:ascii="Times New Roman" w:eastAsia="Times New Roman" w:hAnsi="Times New Roman"/>
          <w:b/>
          <w:lang w:eastAsia="en-US"/>
        </w:rPr>
        <w:t>Microgrupos de discipulado</w:t>
      </w:r>
      <w:r w:rsidRPr="00EE6D43">
        <w:rPr>
          <w:rFonts w:ascii="Times New Roman" w:eastAsia="Times New Roman" w:hAnsi="Times New Roman"/>
          <w:bCs/>
          <w:lang w:eastAsia="en-US"/>
        </w:rPr>
        <w:t>. Sin esto, falta el ADN básico que permea todos los otros procesos sinérgicos. En cierto sentido los otros procesos son el odre (estructura); est</w:t>
      </w:r>
      <w:r w:rsidR="00F74F0F" w:rsidRPr="00EE6D43">
        <w:rPr>
          <w:rFonts w:ascii="Times New Roman" w:eastAsia="Times New Roman" w:hAnsi="Times New Roman"/>
          <w:bCs/>
          <w:lang w:eastAsia="en-US"/>
        </w:rPr>
        <w:t>e</w:t>
      </w:r>
      <w:r w:rsidRPr="00EE6D43">
        <w:rPr>
          <w:rFonts w:ascii="Times New Roman" w:eastAsia="Times New Roman" w:hAnsi="Times New Roman"/>
          <w:bCs/>
          <w:lang w:eastAsia="en-US"/>
        </w:rPr>
        <w:t xml:space="preserve"> es el vino (vida en vida). Sin est</w:t>
      </w:r>
      <w:r w:rsidR="00F74F0F" w:rsidRPr="00EE6D43">
        <w:rPr>
          <w:rFonts w:ascii="Times New Roman" w:eastAsia="Times New Roman" w:hAnsi="Times New Roman"/>
          <w:bCs/>
          <w:lang w:eastAsia="en-US"/>
        </w:rPr>
        <w:t>e</w:t>
      </w:r>
      <w:r w:rsidRPr="00EE6D43">
        <w:rPr>
          <w:rFonts w:ascii="Times New Roman" w:eastAsia="Times New Roman" w:hAnsi="Times New Roman"/>
          <w:bCs/>
          <w:lang w:eastAsia="en-US"/>
        </w:rPr>
        <w:t>, los otros pueden ser huec</w:t>
      </w:r>
      <w:r w:rsidR="00F74F0F" w:rsidRPr="00EE6D43">
        <w:rPr>
          <w:rFonts w:ascii="Times New Roman" w:eastAsia="Times New Roman" w:hAnsi="Times New Roman"/>
          <w:bCs/>
          <w:lang w:eastAsia="en-US"/>
        </w:rPr>
        <w:t>o</w:t>
      </w:r>
      <w:r w:rsidRPr="00EE6D43">
        <w:rPr>
          <w:rFonts w:ascii="Times New Roman" w:eastAsia="Times New Roman" w:hAnsi="Times New Roman"/>
          <w:bCs/>
          <w:lang w:eastAsia="en-US"/>
        </w:rPr>
        <w:t>s y sec</w:t>
      </w:r>
      <w:r w:rsidR="00F74F0F" w:rsidRPr="00EE6D43">
        <w:rPr>
          <w:rFonts w:ascii="Times New Roman" w:eastAsia="Times New Roman" w:hAnsi="Times New Roman"/>
          <w:bCs/>
          <w:lang w:eastAsia="en-US"/>
        </w:rPr>
        <w:t>o</w:t>
      </w:r>
      <w:r w:rsidRPr="00EE6D43">
        <w:rPr>
          <w:rFonts w:ascii="Times New Roman" w:eastAsia="Times New Roman" w:hAnsi="Times New Roman"/>
          <w:bCs/>
          <w:lang w:eastAsia="en-US"/>
        </w:rPr>
        <w:t>s, más teóric</w:t>
      </w:r>
      <w:r w:rsidR="00F74F0F" w:rsidRPr="00EE6D43">
        <w:rPr>
          <w:rFonts w:ascii="Times New Roman" w:eastAsia="Times New Roman" w:hAnsi="Times New Roman"/>
          <w:bCs/>
          <w:lang w:eastAsia="en-US"/>
        </w:rPr>
        <w:t>o</w:t>
      </w:r>
      <w:r w:rsidRPr="00EE6D43">
        <w:rPr>
          <w:rFonts w:ascii="Times New Roman" w:eastAsia="Times New Roman" w:hAnsi="Times New Roman"/>
          <w:bCs/>
          <w:lang w:eastAsia="en-US"/>
        </w:rPr>
        <w:t>s que reales, sin una verdadera transformación de vida.</w:t>
      </w:r>
    </w:p>
    <w:p w14:paraId="764C0D42" w14:textId="095BB57D" w:rsidR="003B1F51" w:rsidRPr="00EE6D43" w:rsidRDefault="003B1F51" w:rsidP="00361DCB">
      <w:pPr>
        <w:numPr>
          <w:ilvl w:val="0"/>
          <w:numId w:val="1"/>
        </w:numPr>
        <w:pBdr>
          <w:top w:val="nil"/>
          <w:left w:val="nil"/>
          <w:bottom w:val="nil"/>
          <w:right w:val="nil"/>
          <w:between w:val="nil"/>
        </w:pBdr>
        <w:spacing w:after="120"/>
        <w:ind w:left="357" w:hanging="357"/>
        <w:jc w:val="both"/>
        <w:rPr>
          <w:rFonts w:ascii="Times New Roman" w:eastAsia="Times New Roman" w:hAnsi="Times New Roman"/>
          <w:bCs/>
          <w:lang w:eastAsia="en-US"/>
        </w:rPr>
      </w:pPr>
      <w:r w:rsidRPr="00EE6D43">
        <w:rPr>
          <w:rFonts w:ascii="Times New Roman" w:eastAsia="Times New Roman" w:hAnsi="Times New Roman"/>
          <w:b/>
          <w:lang w:eastAsia="en-US"/>
        </w:rPr>
        <w:t>Asesoría</w:t>
      </w:r>
      <w:r w:rsidRPr="00EE6D43">
        <w:rPr>
          <w:rFonts w:ascii="Times New Roman" w:eastAsia="Times New Roman" w:hAnsi="Times New Roman"/>
          <w:bCs/>
          <w:lang w:eastAsia="en-US"/>
        </w:rPr>
        <w:t xml:space="preserve">. La mayoría de los líderes estratégicos no tienen un asesor verdadero, alguien que sea un especialista en su campo y los ayude a crecer visiblemente hasta el punto de ser un ejemplo brillante y un asesor para otros. Los cinco círculos concéntricos anteriores (parte 1) tienen una serie de áreas que serán nuevas de manera significativa para muchos de estos líderes. Toda nueva idea, visión o modelo encuentra resistencia. Dificultades internas y externas surgen naturalmente. Sin asesoría, los nuevos conceptos y modelos son rápidamente destorcidos y diluidos para ser más parecido a los </w:t>
      </w:r>
      <w:r w:rsidR="00EE6D43" w:rsidRPr="00EE6D43">
        <w:rPr>
          <w:rFonts w:ascii="Times New Roman" w:eastAsia="Times New Roman" w:hAnsi="Times New Roman"/>
          <w:bCs/>
          <w:lang w:eastAsia="en-US"/>
        </w:rPr>
        <w:t xml:space="preserve">viejos </w:t>
      </w:r>
      <w:r w:rsidRPr="00EE6D43">
        <w:rPr>
          <w:rFonts w:ascii="Times New Roman" w:eastAsia="Times New Roman" w:hAnsi="Times New Roman"/>
          <w:bCs/>
          <w:lang w:eastAsia="en-US"/>
        </w:rPr>
        <w:t xml:space="preserve">patrones bien conocidos. Sin asesoría pensamos que estamos creando nuevos odres con nuevo vino, pero por falta de experiencia acabamos haciéndolo errado, pensando que estamos haciéndolo </w:t>
      </w:r>
      <w:r w:rsidR="00EE6D43" w:rsidRPr="00EE6D43">
        <w:rPr>
          <w:rFonts w:ascii="Times New Roman" w:eastAsia="Times New Roman" w:hAnsi="Times New Roman"/>
          <w:bCs/>
          <w:lang w:eastAsia="en-US"/>
        </w:rPr>
        <w:t>bien</w:t>
      </w:r>
      <w:r w:rsidRPr="00EE6D43">
        <w:rPr>
          <w:rFonts w:ascii="Times New Roman" w:eastAsia="Times New Roman" w:hAnsi="Times New Roman"/>
          <w:bCs/>
          <w:lang w:eastAsia="en-US"/>
        </w:rPr>
        <w:t xml:space="preserve">! Multiplicamos los errores y problemas sin ni </w:t>
      </w:r>
      <w:r w:rsidR="00EE6D43" w:rsidRPr="00EE6D43">
        <w:rPr>
          <w:rFonts w:ascii="Times New Roman" w:eastAsia="Times New Roman" w:hAnsi="Times New Roman"/>
          <w:bCs/>
          <w:lang w:eastAsia="en-US"/>
        </w:rPr>
        <w:t xml:space="preserve">siquiera </w:t>
      </w:r>
      <w:r w:rsidRPr="00EE6D43">
        <w:rPr>
          <w:rFonts w:ascii="Times New Roman" w:eastAsia="Times New Roman" w:hAnsi="Times New Roman"/>
          <w:bCs/>
          <w:lang w:eastAsia="en-US"/>
        </w:rPr>
        <w:t>saber que son errores. La consecuencia más natural es quemar la visión y cr</w:t>
      </w:r>
      <w:r w:rsidR="00EE6D43" w:rsidRPr="00EE6D43">
        <w:rPr>
          <w:rFonts w:ascii="Times New Roman" w:eastAsia="Times New Roman" w:hAnsi="Times New Roman"/>
          <w:bCs/>
          <w:lang w:eastAsia="en-US"/>
        </w:rPr>
        <w:t>e</w:t>
      </w:r>
      <w:r w:rsidRPr="00EE6D43">
        <w:rPr>
          <w:rFonts w:ascii="Times New Roman" w:eastAsia="Times New Roman" w:hAnsi="Times New Roman"/>
          <w:bCs/>
          <w:lang w:eastAsia="en-US"/>
        </w:rPr>
        <w:t>ar resistencia.</w:t>
      </w:r>
    </w:p>
    <w:p w14:paraId="5EA58460" w14:textId="77777777" w:rsidR="003B1F51" w:rsidRPr="00EE6D43" w:rsidRDefault="003B1F51" w:rsidP="00361DCB">
      <w:pPr>
        <w:numPr>
          <w:ilvl w:val="0"/>
          <w:numId w:val="1"/>
        </w:numPr>
        <w:pBdr>
          <w:top w:val="nil"/>
          <w:left w:val="nil"/>
          <w:bottom w:val="nil"/>
          <w:right w:val="nil"/>
          <w:between w:val="nil"/>
        </w:pBdr>
        <w:spacing w:after="120"/>
        <w:ind w:left="357" w:hanging="357"/>
        <w:jc w:val="both"/>
        <w:rPr>
          <w:rFonts w:ascii="Times New Roman" w:eastAsia="Times New Roman" w:hAnsi="Times New Roman"/>
          <w:bCs/>
          <w:lang w:eastAsia="en-US"/>
        </w:rPr>
      </w:pPr>
      <w:r w:rsidRPr="00EE6D43">
        <w:rPr>
          <w:rFonts w:ascii="Times New Roman" w:eastAsia="Times New Roman" w:hAnsi="Times New Roman"/>
          <w:b/>
          <w:lang w:eastAsia="en-US"/>
        </w:rPr>
        <w:t>Capacitación</w:t>
      </w:r>
      <w:r w:rsidRPr="00EE6D43">
        <w:rPr>
          <w:rFonts w:ascii="Times New Roman" w:eastAsia="Times New Roman" w:hAnsi="Times New Roman"/>
          <w:bCs/>
          <w:lang w:eastAsia="en-US"/>
        </w:rPr>
        <w:t>. La mayoría de las iglesias tienen una cultura de enseñanza, no una cultura de formación, un enfoque en la información, no en la formación. La formación desarrolla la competencia, no solo la comprensión. Une la mente (contenido) con el corazón interior (sentimientos) y el cuerpo (acciones visibles). La formación eficaz surge de una cultura de formación, lo que significa que las personas se forman juntas, practican y mejoran juntas y refuerzan la formación entre sí. En el mejor de los casos, el entrenamiento es simple y reproducible, generando un efecto multiplicador.</w:t>
      </w:r>
    </w:p>
    <w:p w14:paraId="012F0230" w14:textId="7E68B5E3" w:rsidR="003B1F51" w:rsidRPr="00EE6D43" w:rsidRDefault="003B1F51" w:rsidP="00361DCB">
      <w:pPr>
        <w:numPr>
          <w:ilvl w:val="0"/>
          <w:numId w:val="1"/>
        </w:numPr>
        <w:pBdr>
          <w:top w:val="nil"/>
          <w:left w:val="nil"/>
          <w:bottom w:val="nil"/>
          <w:right w:val="nil"/>
          <w:between w:val="nil"/>
        </w:pBdr>
        <w:spacing w:after="240"/>
        <w:ind w:left="357" w:hanging="357"/>
        <w:jc w:val="both"/>
        <w:rPr>
          <w:rFonts w:ascii="Times New Roman" w:eastAsia="Times New Roman" w:hAnsi="Times New Roman"/>
          <w:bCs/>
          <w:lang w:eastAsia="en-US"/>
        </w:rPr>
      </w:pPr>
      <w:r w:rsidRPr="00EE6D43">
        <w:rPr>
          <w:rFonts w:ascii="Times New Roman" w:eastAsia="Times New Roman" w:hAnsi="Times New Roman"/>
          <w:b/>
          <w:lang w:eastAsia="en-US"/>
        </w:rPr>
        <w:lastRenderedPageBreak/>
        <w:t>Redes</w:t>
      </w:r>
      <w:r w:rsidRPr="00EE6D43">
        <w:rPr>
          <w:rFonts w:ascii="Times New Roman" w:eastAsia="Times New Roman" w:hAnsi="Times New Roman"/>
          <w:bCs/>
          <w:lang w:eastAsia="en-US"/>
        </w:rPr>
        <w:t>. ¡Solito, no! Quien anda solito acaba siendo el techo de crecimiento para todos sus seguidores. No queremos andar solitos como individuos, como grupos, como iglesia o como movimiento. Entendemos que cada parte del Cuerpo necesita de las otras partes (1Co 12.14-26). Apenas andando juntos y trabajando juntos llegaremos a la plenitud de lo que Cristo quiere para nosotros (</w:t>
      </w:r>
      <w:proofErr w:type="spellStart"/>
      <w:r w:rsidRPr="00EE6D43">
        <w:rPr>
          <w:rFonts w:ascii="Times New Roman" w:eastAsia="Times New Roman" w:hAnsi="Times New Roman"/>
          <w:bCs/>
          <w:lang w:eastAsia="en-US"/>
        </w:rPr>
        <w:t>Ef</w:t>
      </w:r>
      <w:proofErr w:type="spellEnd"/>
      <w:r w:rsidRPr="00EE6D43">
        <w:rPr>
          <w:rFonts w:ascii="Times New Roman" w:eastAsia="Times New Roman" w:hAnsi="Times New Roman"/>
          <w:bCs/>
          <w:lang w:eastAsia="en-US"/>
        </w:rPr>
        <w:t xml:space="preserve"> 4</w:t>
      </w:r>
      <w:r w:rsidR="00EE6D43" w:rsidRPr="00EE6D43">
        <w:rPr>
          <w:rFonts w:ascii="Times New Roman" w:eastAsia="Times New Roman" w:hAnsi="Times New Roman"/>
          <w:bCs/>
          <w:lang w:eastAsia="en-US"/>
        </w:rPr>
        <w:t>.</w:t>
      </w:r>
      <w:r w:rsidRPr="00EE6D43">
        <w:rPr>
          <w:rFonts w:ascii="Times New Roman" w:eastAsia="Times New Roman" w:hAnsi="Times New Roman"/>
          <w:bCs/>
          <w:lang w:eastAsia="en-US"/>
        </w:rPr>
        <w:t>11-16). Redes dentro de la iglesia, entre iglesias de la misma denominación o ciudad y entre denominaciones y ciudades cr</w:t>
      </w:r>
      <w:r w:rsidR="00EE6D43" w:rsidRPr="00EE6D43">
        <w:rPr>
          <w:rFonts w:ascii="Times New Roman" w:eastAsia="Times New Roman" w:hAnsi="Times New Roman"/>
          <w:bCs/>
          <w:lang w:eastAsia="en-US"/>
        </w:rPr>
        <w:t>e</w:t>
      </w:r>
      <w:r w:rsidRPr="00EE6D43">
        <w:rPr>
          <w:rFonts w:ascii="Times New Roman" w:eastAsia="Times New Roman" w:hAnsi="Times New Roman"/>
          <w:bCs/>
          <w:lang w:eastAsia="en-US"/>
        </w:rPr>
        <w:t>an sinergia. Mejores prácticas son compartidas. El crecimiento de cualquier</w:t>
      </w:r>
      <w:r w:rsidR="00EE6D43" w:rsidRPr="00EE6D43">
        <w:rPr>
          <w:rFonts w:ascii="Times New Roman" w:eastAsia="Times New Roman" w:hAnsi="Times New Roman"/>
          <w:bCs/>
          <w:lang w:eastAsia="en-US"/>
        </w:rPr>
        <w:t>a</w:t>
      </w:r>
      <w:r w:rsidRPr="00EE6D43">
        <w:rPr>
          <w:rFonts w:ascii="Times New Roman" w:eastAsia="Times New Roman" w:hAnsi="Times New Roman"/>
          <w:bCs/>
          <w:lang w:eastAsia="en-US"/>
        </w:rPr>
        <w:t xml:space="preserve"> contribuye al crecimiento de todos los demás. Sin redes, nos volvemos aislados, con posibilidades de convertirnos en una secta al intentar comprometernos radicalmente. Sin redes, nuestro crecimiento llega a un altiplano o meseta y para de avanzar. Con redes, crecimiento intencional es acelerado y multiplicado de forma sinérgica, compartiendo mejores práctica</w:t>
      </w:r>
      <w:bookmarkStart w:id="0" w:name="_GoBack"/>
      <w:bookmarkEnd w:id="0"/>
      <w:r w:rsidRPr="00EE6D43">
        <w:rPr>
          <w:rFonts w:ascii="Times New Roman" w:eastAsia="Times New Roman" w:hAnsi="Times New Roman"/>
          <w:bCs/>
          <w:lang w:eastAsia="en-US"/>
        </w:rPr>
        <w:t>s.</w:t>
      </w:r>
    </w:p>
    <w:p w14:paraId="0290AC1F" w14:textId="1FB59BEC" w:rsidR="003B1F51" w:rsidRPr="00EE6D43" w:rsidRDefault="003B1F51" w:rsidP="00EE6D43">
      <w:pPr>
        <w:pBdr>
          <w:top w:val="nil"/>
          <w:left w:val="nil"/>
          <w:bottom w:val="nil"/>
          <w:right w:val="nil"/>
          <w:between w:val="nil"/>
        </w:pBdr>
        <w:spacing w:after="120"/>
        <w:jc w:val="both"/>
        <w:rPr>
          <w:rFonts w:ascii="Times New Roman" w:eastAsia="Times New Roman" w:hAnsi="Times New Roman"/>
          <w:bCs/>
          <w:lang w:eastAsia="en-US"/>
        </w:rPr>
      </w:pPr>
      <w:r w:rsidRPr="00EE6D43">
        <w:rPr>
          <w:rFonts w:ascii="Times New Roman" w:eastAsia="Times New Roman" w:hAnsi="Times New Roman"/>
          <w:b/>
          <w:lang w:eastAsia="en-US"/>
        </w:rPr>
        <w:t>Iglesias saludables discipuladoras</w:t>
      </w:r>
      <w:r w:rsidRPr="00EE6D43">
        <w:rPr>
          <w:rFonts w:ascii="Times New Roman" w:eastAsia="Times New Roman" w:hAnsi="Times New Roman"/>
          <w:bCs/>
          <w:lang w:eastAsia="en-US"/>
        </w:rPr>
        <w:t>. Mantengamos claramente en nuestras mentes el resultado final. Una cultura del Reino centrada en el Rey. Las cuatro estrategias anteriores pierden su sentido de significado y propósito si no están vinculadas a lo único que Jesús se comprometió a edificar: su iglesia.</w:t>
      </w:r>
    </w:p>
    <w:p w14:paraId="287F5CC6" w14:textId="3C99785E" w:rsidR="003B1F51" w:rsidRPr="00EE6D43" w:rsidRDefault="003B1F51" w:rsidP="00EE6D43">
      <w:pPr>
        <w:pBdr>
          <w:top w:val="nil"/>
          <w:left w:val="nil"/>
          <w:bottom w:val="nil"/>
          <w:right w:val="nil"/>
          <w:between w:val="nil"/>
        </w:pBdr>
        <w:spacing w:after="60"/>
        <w:jc w:val="both"/>
        <w:rPr>
          <w:rFonts w:ascii="Times New Roman" w:eastAsia="Times New Roman" w:hAnsi="Times New Roman"/>
          <w:b/>
          <w:lang w:eastAsia="en-US"/>
        </w:rPr>
      </w:pPr>
      <w:r w:rsidRPr="00EE6D43">
        <w:rPr>
          <w:rFonts w:ascii="Times New Roman" w:eastAsia="Times New Roman" w:hAnsi="Times New Roman"/>
          <w:b/>
          <w:lang w:eastAsia="en-US"/>
        </w:rPr>
        <w:t>¿Cómo funciona esto a nivel macro (nivel de una ciudad, denominación o país)?</w:t>
      </w:r>
    </w:p>
    <w:p w14:paraId="3D31EBB3" w14:textId="6704E763" w:rsidR="003B1F51" w:rsidRPr="00096244" w:rsidRDefault="003B1F51" w:rsidP="00361DCB">
      <w:pPr>
        <w:numPr>
          <w:ilvl w:val="0"/>
          <w:numId w:val="2"/>
        </w:numPr>
        <w:pBdr>
          <w:top w:val="nil"/>
          <w:left w:val="nil"/>
          <w:bottom w:val="nil"/>
          <w:right w:val="nil"/>
          <w:between w:val="nil"/>
        </w:pBdr>
        <w:spacing w:after="120"/>
        <w:ind w:left="357" w:hanging="357"/>
        <w:jc w:val="both"/>
        <w:rPr>
          <w:rFonts w:ascii="Times New Roman" w:eastAsia="Times New Roman" w:hAnsi="Times New Roman"/>
          <w:bCs/>
          <w:lang w:eastAsia="en-US"/>
        </w:rPr>
      </w:pPr>
      <w:r w:rsidRPr="00EE6D43">
        <w:rPr>
          <w:rFonts w:ascii="Times New Roman" w:eastAsia="Times New Roman" w:hAnsi="Times New Roman"/>
          <w:b/>
          <w:lang w:eastAsia="en-US"/>
        </w:rPr>
        <w:t>Microgrupos de discipulado</w:t>
      </w:r>
      <w:r w:rsidRPr="00EE6D43">
        <w:rPr>
          <w:rFonts w:ascii="Times New Roman" w:eastAsia="Times New Roman" w:hAnsi="Times New Roman"/>
          <w:bCs/>
          <w:lang w:eastAsia="en-US"/>
        </w:rPr>
        <w:t xml:space="preserve">. Esto comienza con el liderazgo principal de la ciudad, denominación o país en el primer año. En el segundo año se multiplica de dos formas: en las iglesias que pastorean y cada uno abriendo un nuevo microgrupo con pastores estratégicos. </w:t>
      </w:r>
    </w:p>
    <w:p w14:paraId="1793B80A" w14:textId="422DAB97" w:rsidR="003B1F51" w:rsidRPr="00EE6D43" w:rsidRDefault="003B1F51" w:rsidP="00492EA0">
      <w:pPr>
        <w:pBdr>
          <w:top w:val="nil"/>
          <w:left w:val="nil"/>
          <w:bottom w:val="nil"/>
          <w:right w:val="nil"/>
          <w:between w:val="nil"/>
        </w:pBdr>
        <w:spacing w:after="120"/>
        <w:ind w:left="357"/>
        <w:jc w:val="both"/>
        <w:rPr>
          <w:rFonts w:ascii="Times New Roman" w:eastAsia="Times New Roman" w:hAnsi="Times New Roman"/>
          <w:bCs/>
          <w:lang w:eastAsia="en-US"/>
        </w:rPr>
      </w:pPr>
      <w:r w:rsidRPr="00EE6D43">
        <w:rPr>
          <w:rFonts w:ascii="Times New Roman" w:eastAsia="Times New Roman" w:hAnsi="Times New Roman"/>
          <w:bCs/>
          <w:lang w:eastAsia="en-US"/>
        </w:rPr>
        <w:t>Es muy importante que el líder del microgrupo inicial participe en otro microgrupo como discípulo o aprendiz para entender como liderar su grupo. La mayoría de los pastores saben enseñar, predicar y ministrar, pero no saben discipular. Así que esa experiencia de experimentar un modelo de discipulado es fundamental.</w:t>
      </w:r>
    </w:p>
    <w:p w14:paraId="1908147A" w14:textId="77777777" w:rsidR="003B1F51" w:rsidRPr="00EE6D43" w:rsidRDefault="003B1F51" w:rsidP="00492EA0">
      <w:pPr>
        <w:pBdr>
          <w:top w:val="nil"/>
          <w:left w:val="nil"/>
          <w:bottom w:val="nil"/>
          <w:right w:val="nil"/>
          <w:between w:val="nil"/>
        </w:pBdr>
        <w:spacing w:after="60"/>
        <w:ind w:left="357"/>
        <w:jc w:val="both"/>
        <w:rPr>
          <w:rFonts w:ascii="Times New Roman" w:eastAsia="Times New Roman" w:hAnsi="Times New Roman"/>
          <w:bCs/>
          <w:lang w:eastAsia="en-US"/>
        </w:rPr>
      </w:pPr>
      <w:r w:rsidRPr="00EE6D43">
        <w:rPr>
          <w:rFonts w:ascii="Times New Roman" w:eastAsia="Times New Roman" w:hAnsi="Times New Roman"/>
          <w:bCs/>
          <w:lang w:eastAsia="en-US"/>
        </w:rPr>
        <w:t xml:space="preserve">Una variación acelerada </w:t>
      </w:r>
      <w:r w:rsidRPr="00EE6D43">
        <w:rPr>
          <w:rFonts w:ascii="Times New Roman" w:hAnsi="Times New Roman"/>
          <w:bCs/>
        </w:rPr>
        <w:t>con relación</w:t>
      </w:r>
      <w:r w:rsidRPr="00EE6D43">
        <w:rPr>
          <w:rFonts w:ascii="Times New Roman" w:eastAsia="Times New Roman" w:hAnsi="Times New Roman"/>
          <w:bCs/>
          <w:lang w:eastAsia="en-US"/>
        </w:rPr>
        <w:t xml:space="preserve"> a esto puede ocurrir si existe un equipo del liderazgo principal que ya está consolidado unos 4-6 meses antes del inicio del primer año. Ese equipo puede pasar para una </w:t>
      </w:r>
      <w:r w:rsidRPr="00EE6D43">
        <w:rPr>
          <w:rFonts w:ascii="Times New Roman" w:eastAsia="Times New Roman" w:hAnsi="Times New Roman"/>
          <w:bCs/>
          <w:u w:val="single"/>
          <w:lang w:eastAsia="en-US"/>
        </w:rPr>
        <w:t>hoja de ruta</w:t>
      </w:r>
      <w:r w:rsidRPr="00EE6D43">
        <w:rPr>
          <w:rFonts w:ascii="Times New Roman" w:eastAsia="Times New Roman" w:hAnsi="Times New Roman"/>
          <w:bCs/>
          <w:lang w:eastAsia="en-US"/>
        </w:rPr>
        <w:t xml:space="preserve"> de tres a seis meses antes del primer año enfocando:</w:t>
      </w:r>
    </w:p>
    <w:p w14:paraId="660652AD" w14:textId="1289FA98" w:rsidR="003B1F51" w:rsidRPr="00EE6D43" w:rsidRDefault="003B1F51" w:rsidP="00E6466A">
      <w:pPr>
        <w:pBdr>
          <w:top w:val="nil"/>
          <w:left w:val="nil"/>
          <w:bottom w:val="nil"/>
          <w:right w:val="nil"/>
          <w:between w:val="nil"/>
        </w:pBdr>
        <w:spacing w:after="60"/>
        <w:ind w:left="1071" w:hanging="357"/>
        <w:jc w:val="both"/>
        <w:rPr>
          <w:rFonts w:ascii="Times New Roman" w:eastAsia="Times New Roman" w:hAnsi="Times New Roman"/>
          <w:bCs/>
          <w:lang w:eastAsia="en-US"/>
        </w:rPr>
      </w:pPr>
      <w:r w:rsidRPr="00EE6D43">
        <w:rPr>
          <w:rFonts w:ascii="Times New Roman" w:eastAsia="Times New Roman" w:hAnsi="Times New Roman"/>
          <w:bCs/>
          <w:lang w:eastAsia="en-US"/>
        </w:rPr>
        <w:t xml:space="preserve">1) </w:t>
      </w:r>
      <w:r w:rsidR="00E6466A">
        <w:rPr>
          <w:rFonts w:ascii="Times New Roman" w:eastAsia="Times New Roman" w:hAnsi="Times New Roman"/>
          <w:bCs/>
          <w:lang w:eastAsia="en-US"/>
        </w:rPr>
        <w:tab/>
      </w:r>
      <w:r w:rsidRPr="00EE6D43">
        <w:rPr>
          <w:rFonts w:ascii="Times New Roman" w:eastAsia="Times New Roman" w:hAnsi="Times New Roman"/>
          <w:bCs/>
          <w:lang w:eastAsia="en-US"/>
        </w:rPr>
        <w:t xml:space="preserve">sus relacionamientos, </w:t>
      </w:r>
    </w:p>
    <w:p w14:paraId="1B9EA632" w14:textId="525F4799" w:rsidR="003B1F51" w:rsidRPr="00EE6D43" w:rsidRDefault="003B1F51" w:rsidP="00E6466A">
      <w:pPr>
        <w:pBdr>
          <w:top w:val="nil"/>
          <w:left w:val="nil"/>
          <w:bottom w:val="nil"/>
          <w:right w:val="nil"/>
          <w:between w:val="nil"/>
        </w:pBdr>
        <w:spacing w:after="60"/>
        <w:ind w:left="1071" w:hanging="357"/>
        <w:jc w:val="both"/>
        <w:rPr>
          <w:rFonts w:ascii="Times New Roman" w:eastAsia="Times New Roman" w:hAnsi="Times New Roman"/>
          <w:bCs/>
          <w:lang w:eastAsia="en-US"/>
        </w:rPr>
      </w:pPr>
      <w:r w:rsidRPr="00EE6D43">
        <w:rPr>
          <w:rFonts w:ascii="Times New Roman" w:eastAsia="Times New Roman" w:hAnsi="Times New Roman"/>
          <w:bCs/>
          <w:lang w:eastAsia="en-US"/>
        </w:rPr>
        <w:t xml:space="preserve">2) </w:t>
      </w:r>
      <w:r w:rsidR="00E6466A">
        <w:rPr>
          <w:rFonts w:ascii="Times New Roman" w:eastAsia="Times New Roman" w:hAnsi="Times New Roman"/>
          <w:bCs/>
          <w:lang w:eastAsia="en-US"/>
        </w:rPr>
        <w:tab/>
      </w:r>
      <w:r w:rsidRPr="00EE6D43">
        <w:rPr>
          <w:rFonts w:ascii="Times New Roman" w:eastAsia="Times New Roman" w:hAnsi="Times New Roman"/>
          <w:bCs/>
          <w:lang w:eastAsia="en-US"/>
        </w:rPr>
        <w:t xml:space="preserve">la selección de sus equipos de pastores estratégicos, y </w:t>
      </w:r>
    </w:p>
    <w:p w14:paraId="1A66CDAF" w14:textId="2C4AA322" w:rsidR="003B1F51" w:rsidRPr="00096244" w:rsidRDefault="003B1F51" w:rsidP="00E6466A">
      <w:pPr>
        <w:pBdr>
          <w:top w:val="nil"/>
          <w:left w:val="nil"/>
          <w:bottom w:val="nil"/>
          <w:right w:val="nil"/>
          <w:between w:val="nil"/>
        </w:pBdr>
        <w:spacing w:after="120"/>
        <w:ind w:left="1071" w:hanging="357"/>
        <w:jc w:val="both"/>
        <w:rPr>
          <w:rFonts w:ascii="Times New Roman" w:eastAsia="Times New Roman" w:hAnsi="Times New Roman"/>
          <w:bCs/>
          <w:lang w:eastAsia="en-US"/>
        </w:rPr>
      </w:pPr>
      <w:r w:rsidRPr="00EE6D43">
        <w:rPr>
          <w:rFonts w:ascii="Times New Roman" w:eastAsia="Times New Roman" w:hAnsi="Times New Roman"/>
          <w:bCs/>
          <w:lang w:eastAsia="en-US"/>
        </w:rPr>
        <w:t xml:space="preserve">3) </w:t>
      </w:r>
      <w:r w:rsidR="00E6466A">
        <w:rPr>
          <w:rFonts w:ascii="Times New Roman" w:eastAsia="Times New Roman" w:hAnsi="Times New Roman"/>
          <w:bCs/>
          <w:lang w:eastAsia="en-US"/>
        </w:rPr>
        <w:tab/>
      </w:r>
      <w:r w:rsidRPr="00EE6D43">
        <w:rPr>
          <w:rFonts w:ascii="Times New Roman" w:eastAsia="Times New Roman" w:hAnsi="Times New Roman"/>
          <w:bCs/>
          <w:lang w:eastAsia="en-US"/>
        </w:rPr>
        <w:t xml:space="preserve">proyectos escritos cuanto a su iglesia local y un movimiento mayor de ISD. </w:t>
      </w:r>
    </w:p>
    <w:p w14:paraId="5550B149" w14:textId="0C42FB7F" w:rsidR="003B1F51" w:rsidRPr="00E54CA4" w:rsidRDefault="003B1F51" w:rsidP="00361DCB">
      <w:pPr>
        <w:numPr>
          <w:ilvl w:val="0"/>
          <w:numId w:val="2"/>
        </w:numPr>
        <w:pBdr>
          <w:top w:val="nil"/>
          <w:left w:val="nil"/>
          <w:bottom w:val="nil"/>
          <w:right w:val="nil"/>
          <w:between w:val="nil"/>
        </w:pBdr>
        <w:spacing w:after="120"/>
        <w:ind w:left="357" w:hanging="357"/>
        <w:jc w:val="both"/>
        <w:rPr>
          <w:rFonts w:ascii="Times New Roman" w:eastAsia="Times New Roman" w:hAnsi="Times New Roman"/>
          <w:bCs/>
          <w:lang w:eastAsia="en-US"/>
        </w:rPr>
      </w:pPr>
      <w:r w:rsidRPr="00EE6D43">
        <w:rPr>
          <w:rFonts w:ascii="Times New Roman" w:eastAsia="Times New Roman" w:hAnsi="Times New Roman"/>
          <w:b/>
          <w:lang w:eastAsia="en-US"/>
        </w:rPr>
        <w:t>Asesoría</w:t>
      </w:r>
      <w:r w:rsidRPr="00EE6D43">
        <w:rPr>
          <w:rFonts w:ascii="Times New Roman" w:eastAsia="Times New Roman" w:hAnsi="Times New Roman"/>
          <w:bCs/>
          <w:lang w:eastAsia="en-US"/>
        </w:rPr>
        <w:t>. El líder del microgrupo inicial es asesorado por un asesor externo que conoce todos los aspectos de la visión y el movimiento (visión clara de una iglesia saludable y discipulador, microgrupos de discipulado, asesoría, capacitación y redes). Muchas veces ese asesor externo lidera el microgrupo donde el líder asesorado participa. El asesor</w:t>
      </w:r>
      <w:r w:rsidRPr="00EE6D43">
        <w:rPr>
          <w:rFonts w:ascii="Times New Roman" w:eastAsia="Times New Roman" w:hAnsi="Times New Roman"/>
          <w:bCs/>
          <w:vertAlign w:val="superscript"/>
          <w:lang w:eastAsia="en-US"/>
        </w:rPr>
        <w:footnoteReference w:id="2"/>
      </w:r>
      <w:r w:rsidRPr="00EE6D43">
        <w:rPr>
          <w:rFonts w:ascii="Times New Roman" w:eastAsia="Times New Roman" w:hAnsi="Times New Roman"/>
          <w:bCs/>
          <w:lang w:eastAsia="en-US"/>
        </w:rPr>
        <w:t xml:space="preserve"> ayuda al líder del microgrupo y los miembros de su microgrupo inicial (o microgrupos iniciales) </w:t>
      </w:r>
      <w:r w:rsidR="00E54CA4">
        <w:rPr>
          <w:rFonts w:ascii="Times New Roman" w:eastAsia="Times New Roman" w:hAnsi="Times New Roman"/>
          <w:bCs/>
          <w:lang w:eastAsia="en-US"/>
        </w:rPr>
        <w:t xml:space="preserve">a </w:t>
      </w:r>
      <w:r w:rsidRPr="00EE6D43">
        <w:rPr>
          <w:rFonts w:ascii="Times New Roman" w:eastAsia="Times New Roman" w:hAnsi="Times New Roman"/>
          <w:bCs/>
          <w:lang w:eastAsia="en-US"/>
        </w:rPr>
        <w:t>cr</w:t>
      </w:r>
      <w:r w:rsidR="00E54CA4">
        <w:rPr>
          <w:rFonts w:ascii="Times New Roman" w:eastAsia="Times New Roman" w:hAnsi="Times New Roman"/>
          <w:bCs/>
          <w:lang w:eastAsia="en-US"/>
        </w:rPr>
        <w:t>e</w:t>
      </w:r>
      <w:r w:rsidRPr="00EE6D43">
        <w:rPr>
          <w:rFonts w:ascii="Times New Roman" w:eastAsia="Times New Roman" w:hAnsi="Times New Roman"/>
          <w:bCs/>
          <w:lang w:eastAsia="en-US"/>
        </w:rPr>
        <w:t>ar un proyecto para el movimiento e ir avanzando por los módulos de capacitación y la multiplicación de microgrupos.</w:t>
      </w:r>
    </w:p>
    <w:p w14:paraId="13AE2A3E" w14:textId="16C91E0E" w:rsidR="003B1F51" w:rsidRPr="00EE6D43" w:rsidRDefault="003B1F51" w:rsidP="00492EA0">
      <w:pPr>
        <w:pBdr>
          <w:top w:val="nil"/>
          <w:left w:val="nil"/>
          <w:bottom w:val="nil"/>
          <w:right w:val="nil"/>
          <w:between w:val="nil"/>
        </w:pBdr>
        <w:ind w:left="357"/>
        <w:jc w:val="both"/>
        <w:rPr>
          <w:rFonts w:ascii="Times New Roman" w:eastAsia="Times New Roman" w:hAnsi="Times New Roman"/>
          <w:bCs/>
          <w:lang w:eastAsia="en-US"/>
        </w:rPr>
      </w:pPr>
      <w:r w:rsidRPr="00EE6D43">
        <w:rPr>
          <w:rFonts w:ascii="Times New Roman" w:eastAsia="Times New Roman" w:hAnsi="Times New Roman"/>
          <w:bCs/>
          <w:lang w:eastAsia="en-US"/>
        </w:rPr>
        <w:t xml:space="preserve">El primer grupo de líderes denominacionales que entra en esta visión continúan siendo asesorados en cuanto pasan a ser asesores </w:t>
      </w:r>
      <w:r w:rsidRPr="00EE6D43">
        <w:rPr>
          <w:rFonts w:ascii="Times New Roman" w:hAnsi="Times New Roman"/>
          <w:bCs/>
        </w:rPr>
        <w:t>para que otros puedan avanzar en lo mismo</w:t>
      </w:r>
      <w:r w:rsidRPr="00EE6D43">
        <w:rPr>
          <w:rFonts w:ascii="Times New Roman" w:eastAsia="Times New Roman" w:hAnsi="Times New Roman"/>
          <w:bCs/>
          <w:lang w:eastAsia="en-US"/>
        </w:rPr>
        <w:t xml:space="preserve">. En el primero año son asesorados y aprenden como la asesoría funciona. En el segundo año pasan a asesorar </w:t>
      </w:r>
      <w:r w:rsidR="00E54CA4">
        <w:rPr>
          <w:rFonts w:ascii="Times New Roman" w:eastAsia="Times New Roman" w:hAnsi="Times New Roman"/>
          <w:bCs/>
          <w:lang w:eastAsia="en-US"/>
        </w:rPr>
        <w:t xml:space="preserve">a </w:t>
      </w:r>
      <w:r w:rsidRPr="00EE6D43">
        <w:rPr>
          <w:rFonts w:ascii="Times New Roman" w:eastAsia="Times New Roman" w:hAnsi="Times New Roman"/>
          <w:bCs/>
          <w:lang w:eastAsia="en-US"/>
        </w:rPr>
        <w:t>los miembros de sus microgrupos de pastores y su equipo pastoral.</w:t>
      </w:r>
    </w:p>
    <w:p w14:paraId="1B975582" w14:textId="77777777" w:rsidR="003B1F51" w:rsidRPr="00EE6D43" w:rsidRDefault="003B1F51" w:rsidP="003B1F51">
      <w:pPr>
        <w:pBdr>
          <w:top w:val="nil"/>
          <w:left w:val="nil"/>
          <w:bottom w:val="nil"/>
          <w:right w:val="nil"/>
          <w:between w:val="nil"/>
        </w:pBdr>
        <w:ind w:left="360"/>
        <w:jc w:val="both"/>
        <w:rPr>
          <w:rFonts w:ascii="Times New Roman" w:eastAsia="Times New Roman" w:hAnsi="Times New Roman"/>
          <w:bCs/>
          <w:color w:val="0000FF"/>
          <w:lang w:eastAsia="en-US"/>
        </w:rPr>
      </w:pPr>
    </w:p>
    <w:p w14:paraId="17B80C8F" w14:textId="77777777" w:rsidR="003B1F51" w:rsidRPr="00EE6D43" w:rsidRDefault="003B1F51" w:rsidP="00361DCB">
      <w:pPr>
        <w:numPr>
          <w:ilvl w:val="0"/>
          <w:numId w:val="2"/>
        </w:numPr>
        <w:pBdr>
          <w:top w:val="nil"/>
          <w:left w:val="nil"/>
          <w:bottom w:val="nil"/>
          <w:right w:val="nil"/>
          <w:between w:val="nil"/>
        </w:pBdr>
        <w:spacing w:after="60"/>
        <w:ind w:left="357" w:hanging="357"/>
        <w:jc w:val="both"/>
        <w:rPr>
          <w:rFonts w:ascii="Times New Roman" w:eastAsia="Times New Roman" w:hAnsi="Times New Roman"/>
          <w:bCs/>
          <w:lang w:eastAsia="en-US"/>
        </w:rPr>
      </w:pPr>
      <w:r w:rsidRPr="00EE6D43">
        <w:rPr>
          <w:rFonts w:ascii="Times New Roman" w:eastAsia="Times New Roman" w:hAnsi="Times New Roman"/>
          <w:b/>
          <w:lang w:eastAsia="en-US"/>
        </w:rPr>
        <w:lastRenderedPageBreak/>
        <w:t>Capacitación</w:t>
      </w:r>
      <w:r w:rsidRPr="00EE6D43">
        <w:rPr>
          <w:rFonts w:ascii="Times New Roman" w:eastAsia="Times New Roman" w:hAnsi="Times New Roman"/>
          <w:bCs/>
          <w:lang w:eastAsia="en-US"/>
        </w:rPr>
        <w:t xml:space="preserve">. Trabajamos con un modelo de capacitación expresado en el acróstico DICES: </w:t>
      </w:r>
    </w:p>
    <w:p w14:paraId="0AC6837F" w14:textId="77777777" w:rsidR="003B1F51" w:rsidRPr="00EE6D43" w:rsidRDefault="003B1F51" w:rsidP="00E54CA4">
      <w:pPr>
        <w:pBdr>
          <w:top w:val="nil"/>
          <w:left w:val="nil"/>
          <w:bottom w:val="nil"/>
          <w:right w:val="nil"/>
          <w:between w:val="nil"/>
        </w:pBdr>
        <w:spacing w:after="60"/>
        <w:ind w:left="992" w:hanging="357"/>
        <w:jc w:val="both"/>
        <w:rPr>
          <w:rFonts w:ascii="Times New Roman" w:eastAsia="Times New Roman" w:hAnsi="Times New Roman"/>
          <w:bCs/>
          <w:szCs w:val="20"/>
          <w:lang w:eastAsia="en-US"/>
        </w:rPr>
      </w:pPr>
      <w:r w:rsidRPr="00EE6D43">
        <w:rPr>
          <w:rFonts w:ascii="Times New Roman" w:eastAsia="Times New Roman" w:hAnsi="Times New Roman"/>
          <w:b/>
          <w:szCs w:val="20"/>
          <w:lang w:eastAsia="en-US"/>
        </w:rPr>
        <w:t>D</w:t>
      </w:r>
      <w:r w:rsidRPr="00EE6D43">
        <w:rPr>
          <w:rFonts w:ascii="Times New Roman" w:eastAsia="Times New Roman" w:hAnsi="Times New Roman"/>
          <w:bCs/>
          <w:szCs w:val="20"/>
          <w:lang w:eastAsia="en-US"/>
        </w:rPr>
        <w:t xml:space="preserve"> - demonstración: demostrando lo que queremos que las personas hagan.</w:t>
      </w:r>
    </w:p>
    <w:p w14:paraId="7CAF65CA" w14:textId="77777777" w:rsidR="003B1F51" w:rsidRPr="00EE6D43" w:rsidRDefault="003B1F51" w:rsidP="00E54CA4">
      <w:pPr>
        <w:pBdr>
          <w:top w:val="nil"/>
          <w:left w:val="nil"/>
          <w:bottom w:val="nil"/>
          <w:right w:val="nil"/>
          <w:between w:val="nil"/>
        </w:pBdr>
        <w:spacing w:after="60"/>
        <w:ind w:left="992" w:hanging="357"/>
        <w:jc w:val="both"/>
        <w:rPr>
          <w:rFonts w:ascii="Times New Roman" w:eastAsia="Times New Roman" w:hAnsi="Times New Roman"/>
          <w:bCs/>
          <w:szCs w:val="20"/>
          <w:lang w:eastAsia="en-US"/>
        </w:rPr>
      </w:pPr>
      <w:r w:rsidRPr="00EE6D43">
        <w:rPr>
          <w:rFonts w:ascii="Times New Roman" w:eastAsia="Times New Roman" w:hAnsi="Times New Roman"/>
          <w:b/>
          <w:szCs w:val="20"/>
          <w:lang w:eastAsia="en-US"/>
        </w:rPr>
        <w:t xml:space="preserve">I </w:t>
      </w:r>
      <w:r w:rsidRPr="00EE6D43">
        <w:rPr>
          <w:rFonts w:ascii="Times New Roman" w:eastAsia="Times New Roman" w:hAnsi="Times New Roman"/>
          <w:bCs/>
          <w:szCs w:val="20"/>
          <w:lang w:eastAsia="en-US"/>
        </w:rPr>
        <w:t xml:space="preserve"> -  instrucción: enseñando las bases bíblicas, explicando el modelo y los principios básicos.</w:t>
      </w:r>
    </w:p>
    <w:p w14:paraId="6FE10199" w14:textId="48A4AB72" w:rsidR="003B1F51" w:rsidRPr="00EE6D43" w:rsidRDefault="003B1F51" w:rsidP="00E54CA4">
      <w:pPr>
        <w:pBdr>
          <w:top w:val="nil"/>
          <w:left w:val="nil"/>
          <w:bottom w:val="nil"/>
          <w:right w:val="nil"/>
          <w:between w:val="nil"/>
        </w:pBdr>
        <w:spacing w:after="60"/>
        <w:ind w:left="992" w:hanging="357"/>
        <w:rPr>
          <w:rFonts w:ascii="Times New Roman" w:eastAsia="Times New Roman" w:hAnsi="Times New Roman"/>
          <w:bCs/>
          <w:szCs w:val="20"/>
          <w:lang w:eastAsia="en-US"/>
        </w:rPr>
      </w:pPr>
      <w:r w:rsidRPr="00EE6D43">
        <w:rPr>
          <w:rFonts w:ascii="Times New Roman" w:eastAsia="Times New Roman" w:hAnsi="Times New Roman"/>
          <w:b/>
          <w:szCs w:val="20"/>
          <w:lang w:eastAsia="en-US"/>
        </w:rPr>
        <w:t>C</w:t>
      </w:r>
      <w:r w:rsidRPr="00EE6D43">
        <w:rPr>
          <w:rFonts w:ascii="Times New Roman" w:eastAsia="Times New Roman" w:hAnsi="Times New Roman"/>
          <w:bCs/>
          <w:szCs w:val="20"/>
          <w:lang w:eastAsia="en-US"/>
        </w:rPr>
        <w:t xml:space="preserve"> -</w:t>
      </w:r>
      <w:r w:rsidRPr="00EE6D43">
        <w:rPr>
          <w:rFonts w:ascii="Times New Roman" w:eastAsia="Times New Roman" w:hAnsi="Times New Roman"/>
          <w:bCs/>
          <w:szCs w:val="20"/>
          <w:lang w:eastAsia="en-US"/>
        </w:rPr>
        <w:tab/>
        <w:t xml:space="preserve">confirmar en acción: llevando </w:t>
      </w:r>
      <w:r w:rsidR="00EB06A3">
        <w:rPr>
          <w:rFonts w:ascii="Times New Roman" w:eastAsia="Times New Roman" w:hAnsi="Times New Roman"/>
          <w:bCs/>
          <w:szCs w:val="20"/>
          <w:lang w:eastAsia="en-US"/>
        </w:rPr>
        <w:t xml:space="preserve">a </w:t>
      </w:r>
      <w:r w:rsidRPr="00EE6D43">
        <w:rPr>
          <w:rFonts w:ascii="Times New Roman" w:eastAsia="Times New Roman" w:hAnsi="Times New Roman"/>
          <w:bCs/>
          <w:szCs w:val="20"/>
          <w:lang w:eastAsia="en-US"/>
        </w:rPr>
        <w:t>las personas a practicar lo que aprenden y tornarse competentes.</w:t>
      </w:r>
    </w:p>
    <w:p w14:paraId="2607374E" w14:textId="77777777" w:rsidR="003B1F51" w:rsidRPr="00EE6D43" w:rsidRDefault="003B1F51" w:rsidP="00E54CA4">
      <w:pPr>
        <w:pBdr>
          <w:top w:val="nil"/>
          <w:left w:val="nil"/>
          <w:bottom w:val="nil"/>
          <w:right w:val="nil"/>
          <w:between w:val="nil"/>
        </w:pBdr>
        <w:spacing w:after="60"/>
        <w:ind w:left="992" w:hanging="357"/>
        <w:jc w:val="both"/>
        <w:rPr>
          <w:rFonts w:ascii="Times New Roman" w:eastAsia="Times New Roman" w:hAnsi="Times New Roman"/>
          <w:bCs/>
          <w:szCs w:val="20"/>
          <w:lang w:eastAsia="en-US"/>
        </w:rPr>
      </w:pPr>
      <w:r w:rsidRPr="00EE6D43">
        <w:rPr>
          <w:rFonts w:ascii="Times New Roman" w:eastAsia="Times New Roman" w:hAnsi="Times New Roman"/>
          <w:b/>
          <w:szCs w:val="20"/>
          <w:lang w:eastAsia="en-US"/>
        </w:rPr>
        <w:t>E</w:t>
      </w:r>
      <w:r w:rsidRPr="00EE6D43">
        <w:rPr>
          <w:rFonts w:ascii="Times New Roman" w:eastAsia="Times New Roman" w:hAnsi="Times New Roman"/>
          <w:bCs/>
          <w:szCs w:val="20"/>
          <w:lang w:eastAsia="en-US"/>
        </w:rPr>
        <w:t xml:space="preserve"> - evaluación: autoevaluación formativa que nos estimula a mejorar.</w:t>
      </w:r>
    </w:p>
    <w:p w14:paraId="4D3AFDFD" w14:textId="1877F416" w:rsidR="003B1F51" w:rsidRPr="007037FF" w:rsidRDefault="003B1F51" w:rsidP="007037FF">
      <w:pPr>
        <w:pBdr>
          <w:top w:val="nil"/>
          <w:left w:val="nil"/>
          <w:bottom w:val="nil"/>
          <w:right w:val="nil"/>
          <w:between w:val="nil"/>
        </w:pBdr>
        <w:spacing w:after="120"/>
        <w:ind w:left="992" w:hanging="357"/>
        <w:jc w:val="both"/>
        <w:rPr>
          <w:rFonts w:ascii="Times New Roman" w:eastAsia="Times New Roman" w:hAnsi="Times New Roman"/>
          <w:bCs/>
          <w:szCs w:val="20"/>
          <w:lang w:eastAsia="en-US"/>
        </w:rPr>
      </w:pPr>
      <w:r w:rsidRPr="00EE6D43">
        <w:rPr>
          <w:rFonts w:ascii="Times New Roman" w:eastAsia="Times New Roman" w:hAnsi="Times New Roman"/>
          <w:b/>
          <w:szCs w:val="20"/>
          <w:lang w:eastAsia="en-US"/>
        </w:rPr>
        <w:t>S</w:t>
      </w:r>
      <w:r w:rsidRPr="00EE6D43">
        <w:rPr>
          <w:rFonts w:ascii="Times New Roman" w:eastAsia="Times New Roman" w:hAnsi="Times New Roman"/>
          <w:bCs/>
          <w:szCs w:val="20"/>
          <w:lang w:eastAsia="en-US"/>
        </w:rPr>
        <w:t xml:space="preserve"> - </w:t>
      </w:r>
      <w:r w:rsidRPr="00EE6D43">
        <w:rPr>
          <w:rFonts w:ascii="Times New Roman" w:eastAsia="Times New Roman" w:hAnsi="Times New Roman"/>
          <w:bCs/>
          <w:szCs w:val="20"/>
          <w:lang w:eastAsia="en-US"/>
        </w:rPr>
        <w:tab/>
        <w:t xml:space="preserve">supervisión: asesoría y acompañamiento que permite que continuamos avanzando y nos ayuda </w:t>
      </w:r>
      <w:r w:rsidR="00EB06A3">
        <w:rPr>
          <w:rFonts w:ascii="Times New Roman" w:eastAsia="Times New Roman" w:hAnsi="Times New Roman"/>
          <w:bCs/>
          <w:szCs w:val="20"/>
          <w:lang w:eastAsia="en-US"/>
        </w:rPr>
        <w:t xml:space="preserve">a </w:t>
      </w:r>
      <w:r w:rsidRPr="00EE6D43">
        <w:rPr>
          <w:rFonts w:ascii="Times New Roman" w:eastAsia="Times New Roman" w:hAnsi="Times New Roman"/>
          <w:bCs/>
          <w:szCs w:val="20"/>
          <w:lang w:eastAsia="en-US"/>
        </w:rPr>
        <w:t>superar nuevos problemas cuando surgen.</w:t>
      </w:r>
    </w:p>
    <w:p w14:paraId="6B2EAED8" w14:textId="77777777" w:rsidR="003B1F51" w:rsidRPr="00EE6D43" w:rsidRDefault="003B1F51" w:rsidP="00E6466A">
      <w:pPr>
        <w:pBdr>
          <w:top w:val="nil"/>
          <w:left w:val="nil"/>
          <w:bottom w:val="nil"/>
          <w:right w:val="nil"/>
          <w:between w:val="nil"/>
        </w:pBdr>
        <w:spacing w:after="60"/>
        <w:ind w:left="357"/>
        <w:jc w:val="both"/>
        <w:rPr>
          <w:rFonts w:ascii="Times New Roman" w:eastAsia="Times New Roman" w:hAnsi="Times New Roman"/>
          <w:bCs/>
          <w:lang w:eastAsia="en-US"/>
        </w:rPr>
      </w:pPr>
      <w:r w:rsidRPr="00EE6D43">
        <w:rPr>
          <w:rFonts w:ascii="Times New Roman" w:eastAsia="Times New Roman" w:hAnsi="Times New Roman"/>
          <w:bCs/>
          <w:lang w:eastAsia="en-US"/>
        </w:rPr>
        <w:t>Esto se puede expresar específicamente a través de la educación a distancia (online). En la primera parte ya indicamos cursos de la Escuela de Discipuladores del DPP (Discipulado y Pastoreo de Pastores). Los módulos de esta escuela se pueden adaptar o modificar para cualquier contexto. Como ya indicamos, los dos primeros años de esa Escuela se expresan en dos grandes "cursos":</w:t>
      </w:r>
    </w:p>
    <w:p w14:paraId="78F68FCC" w14:textId="77777777" w:rsidR="003B1F51" w:rsidRPr="00EE6D43" w:rsidRDefault="003B1F51" w:rsidP="00361DCB">
      <w:pPr>
        <w:numPr>
          <w:ilvl w:val="0"/>
          <w:numId w:val="5"/>
        </w:numPr>
        <w:pBdr>
          <w:top w:val="nil"/>
          <w:left w:val="nil"/>
          <w:bottom w:val="nil"/>
          <w:right w:val="nil"/>
          <w:between w:val="nil"/>
        </w:pBdr>
        <w:spacing w:after="60"/>
        <w:ind w:left="992" w:hanging="357"/>
        <w:jc w:val="both"/>
        <w:rPr>
          <w:rFonts w:ascii="Times New Roman" w:eastAsia="Times New Roman" w:hAnsi="Times New Roman"/>
          <w:bCs/>
          <w:lang w:eastAsia="en-US"/>
        </w:rPr>
      </w:pPr>
      <w:r w:rsidRPr="00EE6D43">
        <w:rPr>
          <w:rFonts w:ascii="Times New Roman" w:eastAsia="Times New Roman" w:hAnsi="Times New Roman"/>
          <w:bCs/>
          <w:lang w:eastAsia="en-US"/>
        </w:rPr>
        <w:t>Discipulado personal (apéndice 1 de la Parte 1) que tiene una introducción sobre iglesia saludable y discipuladora.</w:t>
      </w:r>
    </w:p>
    <w:p w14:paraId="23AB20D9" w14:textId="543D5E37" w:rsidR="003B1F51" w:rsidRPr="00EB06A3" w:rsidRDefault="003B1F51" w:rsidP="00361DCB">
      <w:pPr>
        <w:numPr>
          <w:ilvl w:val="0"/>
          <w:numId w:val="5"/>
        </w:numPr>
        <w:pBdr>
          <w:top w:val="nil"/>
          <w:left w:val="nil"/>
          <w:bottom w:val="nil"/>
          <w:right w:val="nil"/>
          <w:between w:val="nil"/>
        </w:pBdr>
        <w:spacing w:after="120"/>
        <w:ind w:left="992" w:hanging="357"/>
        <w:jc w:val="both"/>
        <w:rPr>
          <w:rFonts w:ascii="Times New Roman" w:eastAsia="Times New Roman" w:hAnsi="Times New Roman"/>
          <w:bCs/>
          <w:lang w:eastAsia="en-US"/>
        </w:rPr>
      </w:pPr>
      <w:r w:rsidRPr="00EE6D43">
        <w:rPr>
          <w:rFonts w:ascii="Times New Roman" w:eastAsia="Times New Roman" w:hAnsi="Times New Roman"/>
          <w:bCs/>
          <w:lang w:eastAsia="en-US"/>
        </w:rPr>
        <w:t>Visión y práctica de una iglesia saludable y discipuladora (apéndice 2 de la Parte 1)</w:t>
      </w:r>
    </w:p>
    <w:p w14:paraId="7717D96E" w14:textId="77777777" w:rsidR="003B1F51" w:rsidRPr="00EE6D43" w:rsidRDefault="003B1F51" w:rsidP="00E6466A">
      <w:pPr>
        <w:pBdr>
          <w:top w:val="nil"/>
          <w:left w:val="nil"/>
          <w:bottom w:val="nil"/>
          <w:right w:val="nil"/>
          <w:between w:val="nil"/>
        </w:pBdr>
        <w:spacing w:after="60"/>
        <w:ind w:left="357"/>
        <w:jc w:val="both"/>
        <w:rPr>
          <w:rFonts w:ascii="Times New Roman" w:eastAsia="Times New Roman" w:hAnsi="Times New Roman"/>
          <w:bCs/>
          <w:lang w:eastAsia="en-US"/>
        </w:rPr>
      </w:pPr>
      <w:r w:rsidRPr="00EE6D43">
        <w:rPr>
          <w:rFonts w:ascii="Times New Roman" w:eastAsia="Times New Roman" w:hAnsi="Times New Roman"/>
          <w:bCs/>
          <w:lang w:eastAsia="en-US"/>
        </w:rPr>
        <w:t>Cada módulo de la Escuela incluye:</w:t>
      </w:r>
    </w:p>
    <w:p w14:paraId="68FD3E6E" w14:textId="77777777" w:rsidR="003B1F51" w:rsidRPr="00EE6D43" w:rsidRDefault="003B1F51" w:rsidP="00361DCB">
      <w:pPr>
        <w:numPr>
          <w:ilvl w:val="1"/>
          <w:numId w:val="2"/>
        </w:numPr>
        <w:pBdr>
          <w:top w:val="nil"/>
          <w:left w:val="nil"/>
          <w:bottom w:val="nil"/>
          <w:right w:val="nil"/>
          <w:between w:val="nil"/>
        </w:pBdr>
        <w:spacing w:after="60"/>
        <w:ind w:left="992" w:hanging="357"/>
        <w:jc w:val="both"/>
        <w:rPr>
          <w:rFonts w:ascii="Times New Roman" w:eastAsia="Times New Roman" w:hAnsi="Times New Roman"/>
          <w:bCs/>
          <w:lang w:eastAsia="en-US"/>
        </w:rPr>
      </w:pPr>
      <w:r w:rsidRPr="00EE6D43">
        <w:rPr>
          <w:rFonts w:ascii="Times New Roman" w:eastAsia="Times New Roman" w:hAnsi="Times New Roman"/>
          <w:bCs/>
          <w:lang w:eastAsia="en-US"/>
        </w:rPr>
        <w:t>Una autoevaluación (tarea previa)</w:t>
      </w:r>
    </w:p>
    <w:p w14:paraId="5650EA56" w14:textId="77777777" w:rsidR="003B1F51" w:rsidRPr="00EE6D43" w:rsidRDefault="003B1F51" w:rsidP="00361DCB">
      <w:pPr>
        <w:numPr>
          <w:ilvl w:val="1"/>
          <w:numId w:val="2"/>
        </w:numPr>
        <w:pBdr>
          <w:top w:val="nil"/>
          <w:left w:val="nil"/>
          <w:bottom w:val="nil"/>
          <w:right w:val="nil"/>
          <w:between w:val="nil"/>
        </w:pBdr>
        <w:spacing w:after="60"/>
        <w:ind w:left="992" w:hanging="357"/>
        <w:jc w:val="both"/>
        <w:rPr>
          <w:rFonts w:ascii="Times New Roman" w:eastAsia="Times New Roman" w:hAnsi="Times New Roman"/>
          <w:bCs/>
          <w:lang w:eastAsia="en-US"/>
        </w:rPr>
      </w:pPr>
      <w:r w:rsidRPr="00EE6D43">
        <w:rPr>
          <w:rFonts w:ascii="Times New Roman" w:eastAsia="Times New Roman" w:hAnsi="Times New Roman"/>
          <w:bCs/>
          <w:lang w:eastAsia="en-US"/>
        </w:rPr>
        <w:t>Vídeos de enseñanza (tarea previa y manual para anotaciones)</w:t>
      </w:r>
    </w:p>
    <w:p w14:paraId="793AC00D" w14:textId="77777777" w:rsidR="003B1F51" w:rsidRPr="00EE6D43" w:rsidRDefault="003B1F51" w:rsidP="00361DCB">
      <w:pPr>
        <w:numPr>
          <w:ilvl w:val="1"/>
          <w:numId w:val="2"/>
        </w:numPr>
        <w:pBdr>
          <w:top w:val="nil"/>
          <w:left w:val="nil"/>
          <w:bottom w:val="nil"/>
          <w:right w:val="nil"/>
          <w:between w:val="nil"/>
        </w:pBdr>
        <w:spacing w:after="60"/>
        <w:ind w:left="992" w:hanging="357"/>
        <w:jc w:val="both"/>
        <w:rPr>
          <w:rFonts w:ascii="Times New Roman" w:eastAsia="Times New Roman" w:hAnsi="Times New Roman"/>
          <w:bCs/>
          <w:lang w:eastAsia="en-US"/>
        </w:rPr>
      </w:pPr>
      <w:r w:rsidRPr="00EE6D43">
        <w:rPr>
          <w:rFonts w:ascii="Times New Roman" w:eastAsia="Times New Roman" w:hAnsi="Times New Roman"/>
          <w:bCs/>
          <w:lang w:eastAsia="en-US"/>
        </w:rPr>
        <w:t>Encuentros del grupo para compartir lo que están aprendiendo</w:t>
      </w:r>
    </w:p>
    <w:p w14:paraId="5DE6B89E" w14:textId="77777777" w:rsidR="003B1F51" w:rsidRPr="00EE6D43" w:rsidRDefault="003B1F51" w:rsidP="00361DCB">
      <w:pPr>
        <w:numPr>
          <w:ilvl w:val="1"/>
          <w:numId w:val="2"/>
        </w:numPr>
        <w:pBdr>
          <w:top w:val="nil"/>
          <w:left w:val="nil"/>
          <w:bottom w:val="nil"/>
          <w:right w:val="nil"/>
          <w:between w:val="nil"/>
        </w:pBdr>
        <w:spacing w:after="60"/>
        <w:ind w:left="992" w:hanging="357"/>
        <w:jc w:val="both"/>
        <w:rPr>
          <w:rFonts w:ascii="Times New Roman" w:eastAsia="Times New Roman" w:hAnsi="Times New Roman"/>
          <w:bCs/>
          <w:lang w:eastAsia="en-US"/>
        </w:rPr>
      </w:pPr>
      <w:r w:rsidRPr="00EE6D43">
        <w:rPr>
          <w:rFonts w:ascii="Times New Roman" w:eastAsia="Times New Roman" w:hAnsi="Times New Roman"/>
          <w:bCs/>
          <w:lang w:eastAsia="en-US"/>
        </w:rPr>
        <w:t>Un encuentro de evaluación del aprendizaje y una asesoría colectiva</w:t>
      </w:r>
    </w:p>
    <w:p w14:paraId="3ECD5184" w14:textId="29603006" w:rsidR="003B1F51" w:rsidRPr="00EB06A3" w:rsidRDefault="003B1F51" w:rsidP="00361DCB">
      <w:pPr>
        <w:numPr>
          <w:ilvl w:val="1"/>
          <w:numId w:val="2"/>
        </w:numPr>
        <w:pBdr>
          <w:top w:val="nil"/>
          <w:left w:val="nil"/>
          <w:bottom w:val="nil"/>
          <w:right w:val="nil"/>
          <w:between w:val="nil"/>
        </w:pBdr>
        <w:spacing w:after="120"/>
        <w:ind w:left="992" w:hanging="357"/>
        <w:jc w:val="both"/>
        <w:rPr>
          <w:rFonts w:ascii="Times New Roman" w:eastAsia="Times New Roman" w:hAnsi="Times New Roman"/>
          <w:bCs/>
          <w:lang w:eastAsia="en-US"/>
        </w:rPr>
      </w:pPr>
      <w:r w:rsidRPr="00EE6D43">
        <w:rPr>
          <w:rFonts w:ascii="Times New Roman" w:eastAsia="Times New Roman" w:hAnsi="Times New Roman"/>
          <w:bCs/>
          <w:lang w:eastAsia="en-US"/>
        </w:rPr>
        <w:t>Un producto final con base en el aprendizaje</w:t>
      </w:r>
    </w:p>
    <w:p w14:paraId="22DBBD2D" w14:textId="50C892F5" w:rsidR="003B1F51" w:rsidRPr="00EB06A3" w:rsidRDefault="003B1F51" w:rsidP="00361DCB">
      <w:pPr>
        <w:numPr>
          <w:ilvl w:val="0"/>
          <w:numId w:val="2"/>
        </w:numPr>
        <w:pBdr>
          <w:top w:val="nil"/>
          <w:left w:val="nil"/>
          <w:bottom w:val="nil"/>
          <w:right w:val="nil"/>
          <w:between w:val="nil"/>
        </w:pBdr>
        <w:spacing w:after="240"/>
        <w:ind w:left="357" w:hanging="357"/>
        <w:jc w:val="both"/>
        <w:rPr>
          <w:rFonts w:ascii="Times New Roman" w:eastAsia="Times New Roman" w:hAnsi="Times New Roman"/>
          <w:bCs/>
          <w:lang w:eastAsia="en-US"/>
        </w:rPr>
      </w:pPr>
      <w:r w:rsidRPr="00EE6D43">
        <w:rPr>
          <w:rFonts w:ascii="Times New Roman" w:eastAsia="Times New Roman" w:hAnsi="Times New Roman"/>
          <w:b/>
          <w:lang w:eastAsia="en-US"/>
        </w:rPr>
        <w:t>Redes</w:t>
      </w:r>
      <w:r w:rsidRPr="00EE6D43">
        <w:rPr>
          <w:rFonts w:ascii="Times New Roman" w:eastAsia="Times New Roman" w:hAnsi="Times New Roman"/>
          <w:bCs/>
          <w:lang w:eastAsia="en-US"/>
        </w:rPr>
        <w:t>. Estas redes son internas y externas. La interna es dentro del movimiento de discipulado de cada ciudad, denominación o país. La externa es con otros movimientos parecidos. Esto fluye del asesor que normalmente tiene un microgrupo con 3-4 líderes de movimiento que naturalmente cr</w:t>
      </w:r>
      <w:r w:rsidR="00EB06A3">
        <w:rPr>
          <w:rFonts w:ascii="Times New Roman" w:eastAsia="Times New Roman" w:hAnsi="Times New Roman"/>
          <w:bCs/>
          <w:lang w:eastAsia="en-US"/>
        </w:rPr>
        <w:t>e</w:t>
      </w:r>
      <w:r w:rsidRPr="00EE6D43">
        <w:rPr>
          <w:rFonts w:ascii="Times New Roman" w:eastAsia="Times New Roman" w:hAnsi="Times New Roman"/>
          <w:bCs/>
          <w:lang w:eastAsia="en-US"/>
        </w:rPr>
        <w:t>an vínculos. Hay encuentros trimestrales de asesoría colectiva. Si hay un movimiento nacional de hacer discípulos, los líderes y sus microgrupos de líderes generalmente participan en las consultas o eventos grandes de ese movimiento.</w:t>
      </w:r>
    </w:p>
    <w:p w14:paraId="73040070" w14:textId="1FCBDF5F" w:rsidR="003B1F51" w:rsidRPr="00EE6D43" w:rsidRDefault="003B1F51" w:rsidP="00492EA0">
      <w:pPr>
        <w:pBdr>
          <w:top w:val="nil"/>
          <w:left w:val="nil"/>
          <w:bottom w:val="nil"/>
          <w:right w:val="nil"/>
          <w:between w:val="nil"/>
        </w:pBdr>
        <w:spacing w:after="120"/>
        <w:jc w:val="both"/>
        <w:rPr>
          <w:rFonts w:ascii="Times New Roman" w:eastAsia="Times New Roman" w:hAnsi="Times New Roman"/>
          <w:bCs/>
          <w:lang w:eastAsia="en-US"/>
        </w:rPr>
      </w:pPr>
      <w:r w:rsidRPr="00EE6D43">
        <w:rPr>
          <w:rFonts w:ascii="Times New Roman" w:eastAsia="Times New Roman" w:hAnsi="Times New Roman"/>
          <w:b/>
          <w:lang w:eastAsia="en-US"/>
        </w:rPr>
        <w:t>Ilustrando en el caso de una denominación</w:t>
      </w:r>
      <w:r w:rsidRPr="00EE6D43">
        <w:rPr>
          <w:rFonts w:ascii="Times New Roman" w:eastAsia="Times New Roman" w:hAnsi="Times New Roman"/>
          <w:bCs/>
          <w:lang w:eastAsia="en-US"/>
        </w:rPr>
        <w:t>. El líder responsable de la denominación da un nombre al proyecto. Junto con el asesor podrían pasar por estos pasos, adaptándolos a su contexto:</w:t>
      </w:r>
    </w:p>
    <w:p w14:paraId="7B91C2E4" w14:textId="77777777" w:rsidR="003B1F51" w:rsidRPr="00EE6D43" w:rsidRDefault="003B1F51" w:rsidP="00361DCB">
      <w:pPr>
        <w:numPr>
          <w:ilvl w:val="0"/>
          <w:numId w:val="3"/>
        </w:numPr>
        <w:pBdr>
          <w:top w:val="nil"/>
          <w:left w:val="nil"/>
          <w:bottom w:val="nil"/>
          <w:right w:val="nil"/>
          <w:between w:val="nil"/>
        </w:pBdr>
        <w:spacing w:after="60"/>
        <w:ind w:left="357" w:hanging="357"/>
        <w:jc w:val="both"/>
        <w:rPr>
          <w:rFonts w:ascii="Times New Roman" w:eastAsia="Times New Roman" w:hAnsi="Times New Roman"/>
          <w:bCs/>
          <w:lang w:eastAsia="en-US"/>
        </w:rPr>
      </w:pPr>
      <w:r w:rsidRPr="00EE6D43">
        <w:rPr>
          <w:rFonts w:ascii="Times New Roman" w:eastAsia="Times New Roman" w:hAnsi="Times New Roman"/>
          <w:bCs/>
          <w:lang w:eastAsia="en-US"/>
        </w:rPr>
        <w:t xml:space="preserve">Periodo introductorio. El líder denominacional: </w:t>
      </w:r>
    </w:p>
    <w:p w14:paraId="21EEAEEC" w14:textId="6AB09E79" w:rsidR="003B1F51" w:rsidRPr="00EE6D43" w:rsidRDefault="003B1F51" w:rsidP="00361DCB">
      <w:pPr>
        <w:numPr>
          <w:ilvl w:val="1"/>
          <w:numId w:val="3"/>
        </w:numPr>
        <w:pBdr>
          <w:top w:val="nil"/>
          <w:left w:val="nil"/>
          <w:bottom w:val="nil"/>
          <w:right w:val="nil"/>
          <w:between w:val="nil"/>
        </w:pBdr>
        <w:spacing w:after="60"/>
        <w:ind w:left="720" w:hanging="357"/>
        <w:jc w:val="both"/>
        <w:rPr>
          <w:rFonts w:ascii="Times New Roman" w:eastAsia="Times New Roman" w:hAnsi="Times New Roman"/>
          <w:bCs/>
          <w:lang w:eastAsia="en-US"/>
        </w:rPr>
      </w:pPr>
      <w:r w:rsidRPr="00EE6D43">
        <w:rPr>
          <w:rFonts w:ascii="Times New Roman" w:eastAsia="Times New Roman" w:hAnsi="Times New Roman"/>
          <w:bCs/>
          <w:lang w:eastAsia="en-US"/>
        </w:rPr>
        <w:t>Cr</w:t>
      </w:r>
      <w:r w:rsidR="00EB06A3">
        <w:rPr>
          <w:rFonts w:ascii="Times New Roman" w:eastAsia="Times New Roman" w:hAnsi="Times New Roman"/>
          <w:bCs/>
          <w:lang w:eastAsia="en-US"/>
        </w:rPr>
        <w:t>e</w:t>
      </w:r>
      <w:r w:rsidRPr="00EE6D43">
        <w:rPr>
          <w:rFonts w:ascii="Times New Roman" w:eastAsia="Times New Roman" w:hAnsi="Times New Roman"/>
          <w:bCs/>
          <w:lang w:eastAsia="en-US"/>
        </w:rPr>
        <w:t>a el proyecto con el asesor. Eso incluye un documento que indica etapas y módulos (como en apéndices 1 y 2) adaptado a la realidad de la denominación, colocando fechas para iniciar cada módulo y los microgrupos.</w:t>
      </w:r>
      <w:r w:rsidRPr="00EE6D43">
        <w:rPr>
          <w:rFonts w:ascii="Times New Roman" w:eastAsia="Times New Roman" w:hAnsi="Times New Roman"/>
          <w:bCs/>
          <w:vertAlign w:val="superscript"/>
          <w:lang w:eastAsia="en-US"/>
        </w:rPr>
        <w:footnoteReference w:id="3"/>
      </w:r>
    </w:p>
    <w:p w14:paraId="5CB96495" w14:textId="77777777" w:rsidR="003B1F51" w:rsidRPr="00EE6D43" w:rsidRDefault="003B1F51" w:rsidP="00361DCB">
      <w:pPr>
        <w:numPr>
          <w:ilvl w:val="1"/>
          <w:numId w:val="3"/>
        </w:numPr>
        <w:pBdr>
          <w:top w:val="nil"/>
          <w:left w:val="nil"/>
          <w:bottom w:val="nil"/>
          <w:right w:val="nil"/>
          <w:between w:val="nil"/>
        </w:pBdr>
        <w:spacing w:after="60"/>
        <w:ind w:left="720" w:hanging="357"/>
        <w:jc w:val="both"/>
        <w:rPr>
          <w:rFonts w:ascii="Times New Roman" w:eastAsia="Times New Roman" w:hAnsi="Times New Roman"/>
          <w:bCs/>
          <w:lang w:eastAsia="en-US"/>
        </w:rPr>
      </w:pPr>
      <w:r w:rsidRPr="00EE6D43">
        <w:rPr>
          <w:rFonts w:ascii="Times New Roman" w:eastAsia="Times New Roman" w:hAnsi="Times New Roman"/>
          <w:bCs/>
          <w:lang w:eastAsia="en-US"/>
        </w:rPr>
        <w:t>Entra en un microgrupo con el asesor o alguien que está en un microgrupo del asesor.</w:t>
      </w:r>
    </w:p>
    <w:p w14:paraId="77FC7969" w14:textId="41730833" w:rsidR="003B1F51" w:rsidRPr="00C03FC9" w:rsidRDefault="003B1F51" w:rsidP="00361DCB">
      <w:pPr>
        <w:numPr>
          <w:ilvl w:val="1"/>
          <w:numId w:val="3"/>
        </w:numPr>
        <w:pBdr>
          <w:top w:val="nil"/>
          <w:left w:val="nil"/>
          <w:bottom w:val="nil"/>
          <w:right w:val="nil"/>
          <w:between w:val="nil"/>
        </w:pBdr>
        <w:spacing w:after="120"/>
        <w:ind w:left="714" w:hanging="357"/>
        <w:jc w:val="both"/>
        <w:rPr>
          <w:rFonts w:ascii="Times New Roman" w:eastAsia="Times New Roman" w:hAnsi="Times New Roman"/>
          <w:bCs/>
          <w:lang w:eastAsia="en-US"/>
        </w:rPr>
      </w:pPr>
      <w:r w:rsidRPr="00EE6D43">
        <w:rPr>
          <w:rFonts w:ascii="Times New Roman" w:eastAsia="Times New Roman" w:hAnsi="Times New Roman"/>
          <w:bCs/>
          <w:lang w:eastAsia="en-US"/>
        </w:rPr>
        <w:lastRenderedPageBreak/>
        <w:t xml:space="preserve">Identifica los líderes estratégicos de su denominación que quiere que entren en el proyecto </w:t>
      </w:r>
      <w:r w:rsidR="00EB06A3">
        <w:rPr>
          <w:rFonts w:ascii="Times New Roman" w:eastAsia="Times New Roman" w:hAnsi="Times New Roman"/>
          <w:bCs/>
          <w:lang w:eastAsia="en-US"/>
        </w:rPr>
        <w:t xml:space="preserve">y </w:t>
      </w:r>
      <w:r w:rsidRPr="00EE6D43">
        <w:rPr>
          <w:rFonts w:ascii="Times New Roman" w:eastAsia="Times New Roman" w:hAnsi="Times New Roman"/>
          <w:bCs/>
          <w:lang w:eastAsia="en-US"/>
        </w:rPr>
        <w:t xml:space="preserve">que serían el equipo para liderar este movimiento, tornándose también un microgrupo juntos un poco más </w:t>
      </w:r>
      <w:r w:rsidR="00EB06A3">
        <w:rPr>
          <w:rFonts w:ascii="Times New Roman" w:eastAsia="Times New Roman" w:hAnsi="Times New Roman"/>
          <w:bCs/>
          <w:lang w:eastAsia="en-US"/>
        </w:rPr>
        <w:t>adelante</w:t>
      </w:r>
      <w:r w:rsidRPr="00EE6D43">
        <w:rPr>
          <w:rFonts w:ascii="Times New Roman" w:eastAsia="Times New Roman" w:hAnsi="Times New Roman"/>
          <w:bCs/>
          <w:lang w:eastAsia="en-US"/>
        </w:rPr>
        <w:t>.</w:t>
      </w:r>
    </w:p>
    <w:p w14:paraId="1747F46F" w14:textId="0C314232" w:rsidR="003B1F51" w:rsidRPr="00EB06A3" w:rsidRDefault="003B1F51" w:rsidP="00361DCB">
      <w:pPr>
        <w:numPr>
          <w:ilvl w:val="0"/>
          <w:numId w:val="3"/>
        </w:numPr>
        <w:pBdr>
          <w:top w:val="nil"/>
          <w:left w:val="nil"/>
          <w:bottom w:val="nil"/>
          <w:right w:val="nil"/>
          <w:between w:val="nil"/>
        </w:pBdr>
        <w:spacing w:after="120"/>
        <w:ind w:left="357" w:hanging="357"/>
        <w:jc w:val="both"/>
        <w:rPr>
          <w:rFonts w:ascii="Times New Roman" w:eastAsia="Times New Roman" w:hAnsi="Times New Roman"/>
          <w:bCs/>
          <w:lang w:eastAsia="en-US"/>
        </w:rPr>
      </w:pPr>
      <w:r w:rsidRPr="00EE6D43">
        <w:rPr>
          <w:rFonts w:ascii="Times New Roman" w:eastAsia="Times New Roman" w:hAnsi="Times New Roman"/>
          <w:bCs/>
          <w:lang w:eastAsia="en-US"/>
        </w:rPr>
        <w:t xml:space="preserve">Primera etapa o año. Enfoque: ser discípulo y discipulador. El líder denominacional y su grupo entran en la Escuela de Discipuladores en el curso básico de discipulado personal. </w:t>
      </w:r>
    </w:p>
    <w:p w14:paraId="429B1911" w14:textId="55101AE7" w:rsidR="003B1F51" w:rsidRPr="00EB06A3" w:rsidRDefault="003B1F51" w:rsidP="00361DCB">
      <w:pPr>
        <w:numPr>
          <w:ilvl w:val="0"/>
          <w:numId w:val="3"/>
        </w:numPr>
        <w:pBdr>
          <w:top w:val="nil"/>
          <w:left w:val="nil"/>
          <w:bottom w:val="nil"/>
          <w:right w:val="nil"/>
          <w:between w:val="nil"/>
        </w:pBdr>
        <w:spacing w:after="120"/>
        <w:ind w:left="357" w:hanging="357"/>
        <w:jc w:val="both"/>
        <w:rPr>
          <w:rFonts w:ascii="Times New Roman" w:eastAsia="Times New Roman" w:hAnsi="Times New Roman"/>
          <w:bCs/>
          <w:lang w:eastAsia="en-US"/>
        </w:rPr>
      </w:pPr>
      <w:r w:rsidRPr="00EE6D43">
        <w:rPr>
          <w:rFonts w:ascii="Times New Roman" w:eastAsia="Times New Roman" w:hAnsi="Times New Roman"/>
          <w:bCs/>
          <w:lang w:eastAsia="en-US"/>
        </w:rPr>
        <w:t>Segunda etapa o año. Enfoque: caminar para tener una iglesia cada vez más saludable y discipuladora. El líder denominacional continúa en el microgrupo de su asesor. Junto con su equipo/grupo entran en el segundo año de módulos de la iglesia saludable y discipuladora (ISD). Simultáneamente introducen el primer año de discipulado personal a los líderes principales de sus iglesias y a otros pastores estratégicos.</w:t>
      </w:r>
    </w:p>
    <w:p w14:paraId="2CABFE23" w14:textId="740E314B" w:rsidR="003B1F51" w:rsidRPr="00C03FC9" w:rsidRDefault="003B1F51" w:rsidP="00361DCB">
      <w:pPr>
        <w:numPr>
          <w:ilvl w:val="0"/>
          <w:numId w:val="3"/>
        </w:numPr>
        <w:pBdr>
          <w:top w:val="nil"/>
          <w:left w:val="nil"/>
          <w:bottom w:val="nil"/>
          <w:right w:val="nil"/>
          <w:between w:val="nil"/>
        </w:pBdr>
        <w:spacing w:after="240"/>
        <w:ind w:left="357" w:hanging="357"/>
        <w:jc w:val="both"/>
        <w:rPr>
          <w:rFonts w:ascii="Times New Roman" w:eastAsia="Times New Roman" w:hAnsi="Times New Roman"/>
          <w:bCs/>
          <w:lang w:eastAsia="en-US"/>
        </w:rPr>
      </w:pPr>
      <w:r w:rsidRPr="00EE6D43">
        <w:rPr>
          <w:rFonts w:ascii="Times New Roman" w:eastAsia="Times New Roman" w:hAnsi="Times New Roman"/>
          <w:bCs/>
          <w:lang w:eastAsia="en-US"/>
        </w:rPr>
        <w:t xml:space="preserve">Tercera etapa o año. Los pastores veteranos entran en un tercer curso de la Escuela enfocando líderes de movimientos de ISDs. Los pastores que entraron en microgrupos el año anterior multiplican el discipulado para los líderes de sus iglesias y </w:t>
      </w:r>
      <w:r w:rsidR="00C03FC9">
        <w:rPr>
          <w:rFonts w:ascii="Times New Roman" w:eastAsia="Times New Roman" w:hAnsi="Times New Roman"/>
          <w:bCs/>
          <w:lang w:eastAsia="en-US"/>
        </w:rPr>
        <w:t>muy</w:t>
      </w:r>
      <w:r w:rsidRPr="00EE6D43">
        <w:rPr>
          <w:rFonts w:ascii="Times New Roman" w:eastAsia="Times New Roman" w:hAnsi="Times New Roman"/>
          <w:bCs/>
          <w:lang w:eastAsia="en-US"/>
        </w:rPr>
        <w:t xml:space="preserve"> posiblemente para otros microgrupos de pastores. </w:t>
      </w:r>
    </w:p>
    <w:p w14:paraId="5D414467" w14:textId="77777777" w:rsidR="003B1F51" w:rsidRPr="00EE6D43" w:rsidRDefault="003B1F51" w:rsidP="00E6466A">
      <w:pPr>
        <w:pBdr>
          <w:top w:val="nil"/>
          <w:left w:val="nil"/>
          <w:bottom w:val="nil"/>
          <w:right w:val="nil"/>
          <w:between w:val="nil"/>
        </w:pBdr>
        <w:spacing w:after="60"/>
        <w:jc w:val="both"/>
        <w:rPr>
          <w:rFonts w:ascii="Times New Roman" w:eastAsia="Times New Roman" w:hAnsi="Times New Roman"/>
          <w:bCs/>
          <w:lang w:eastAsia="en-US"/>
        </w:rPr>
      </w:pPr>
      <w:r w:rsidRPr="00EE6D43">
        <w:rPr>
          <w:rFonts w:ascii="Times New Roman" w:eastAsia="Times New Roman" w:hAnsi="Times New Roman"/>
          <w:bCs/>
          <w:lang w:eastAsia="en-US"/>
        </w:rPr>
        <w:t>Este proceso continuará profundizándose dentro de las vidas e iglesias de cada pastor. También puede ir ampliándose a cada año en círculos mayores con otros pastores e iglesias. En algún momento los pastores serán introducidos al movimiento de Iglesias Saludables y Discipuladoras. Ese movimiento se basa en iglesias faros que son referenciales con relación a ser una iglesia ISD. Una iglesia faro tiene tres características:</w:t>
      </w:r>
    </w:p>
    <w:p w14:paraId="2BEA0C65" w14:textId="77777777" w:rsidR="003B1F51" w:rsidRPr="00EE6D43" w:rsidRDefault="003B1F51" w:rsidP="00361DCB">
      <w:pPr>
        <w:numPr>
          <w:ilvl w:val="0"/>
          <w:numId w:val="6"/>
        </w:numPr>
        <w:pBdr>
          <w:top w:val="nil"/>
          <w:left w:val="nil"/>
          <w:bottom w:val="nil"/>
          <w:right w:val="nil"/>
          <w:between w:val="nil"/>
        </w:pBdr>
        <w:spacing w:after="60"/>
        <w:ind w:left="646" w:hanging="357"/>
        <w:jc w:val="both"/>
        <w:rPr>
          <w:rFonts w:ascii="Times New Roman" w:eastAsia="Times New Roman" w:hAnsi="Times New Roman"/>
          <w:bCs/>
          <w:lang w:eastAsia="en-US"/>
        </w:rPr>
      </w:pPr>
      <w:r w:rsidRPr="00EE6D43">
        <w:rPr>
          <w:rFonts w:ascii="Times New Roman" w:eastAsia="Times New Roman" w:hAnsi="Times New Roman"/>
          <w:bCs/>
          <w:lang w:eastAsia="en-US"/>
        </w:rPr>
        <w:t>Tiene un llamado como iglesia referencial ISD para ayudar a otros pastores e iglesias a crecer en ser iglesias ISD.</w:t>
      </w:r>
    </w:p>
    <w:p w14:paraId="4CEA4486" w14:textId="77777777" w:rsidR="003B1F51" w:rsidRPr="00EE6D43" w:rsidRDefault="003B1F51" w:rsidP="00361DCB">
      <w:pPr>
        <w:numPr>
          <w:ilvl w:val="0"/>
          <w:numId w:val="6"/>
        </w:numPr>
        <w:pBdr>
          <w:top w:val="nil"/>
          <w:left w:val="nil"/>
          <w:bottom w:val="nil"/>
          <w:right w:val="nil"/>
          <w:between w:val="nil"/>
        </w:pBdr>
        <w:spacing w:after="60"/>
        <w:ind w:left="646" w:hanging="357"/>
        <w:jc w:val="both"/>
        <w:rPr>
          <w:rFonts w:ascii="Times New Roman" w:eastAsia="Times New Roman" w:hAnsi="Times New Roman"/>
          <w:bCs/>
          <w:lang w:eastAsia="en-US"/>
        </w:rPr>
      </w:pPr>
      <w:r w:rsidRPr="00EE6D43">
        <w:rPr>
          <w:rFonts w:ascii="Times New Roman" w:eastAsia="Times New Roman" w:hAnsi="Times New Roman"/>
          <w:bCs/>
          <w:lang w:eastAsia="en-US"/>
        </w:rPr>
        <w:t>Organiza un evento anual para pastores e iglesias que quieren crecer en ser ISDs.</w:t>
      </w:r>
    </w:p>
    <w:p w14:paraId="6F3806D8" w14:textId="14D68967" w:rsidR="003B1F51" w:rsidRPr="00271958" w:rsidRDefault="003B1F51" w:rsidP="00361DCB">
      <w:pPr>
        <w:numPr>
          <w:ilvl w:val="0"/>
          <w:numId w:val="6"/>
        </w:numPr>
        <w:pBdr>
          <w:top w:val="nil"/>
          <w:left w:val="nil"/>
          <w:bottom w:val="nil"/>
          <w:right w:val="nil"/>
          <w:between w:val="nil"/>
        </w:pBdr>
        <w:spacing w:after="120"/>
        <w:ind w:left="646" w:hanging="357"/>
        <w:jc w:val="both"/>
        <w:rPr>
          <w:rFonts w:ascii="Times New Roman" w:eastAsia="Times New Roman" w:hAnsi="Times New Roman"/>
          <w:bCs/>
          <w:lang w:eastAsia="en-US"/>
        </w:rPr>
      </w:pPr>
      <w:r w:rsidRPr="00271958">
        <w:rPr>
          <w:rFonts w:ascii="Times New Roman" w:eastAsia="Times New Roman" w:hAnsi="Times New Roman"/>
          <w:bCs/>
          <w:lang w:eastAsia="en-US"/>
        </w:rPr>
        <w:t xml:space="preserve">Asesoría. Es asesorada por lo menos tres veces por año para continuar creciendo como iglesia faro ISD y asesora a algunos pastores e iglesias para que lleguen a también ser iglesias faros. </w:t>
      </w:r>
      <w:r w:rsidR="00271958" w:rsidRPr="00271958">
        <w:rPr>
          <w:rFonts w:ascii="Times New Roman" w:eastAsia="Times New Roman" w:hAnsi="Times New Roman"/>
          <w:bCs/>
          <w:lang w:eastAsia="en-US"/>
        </w:rPr>
        <w:t xml:space="preserve">Estamos estudiando la posibilidad de un coaching </w:t>
      </w:r>
      <w:r w:rsidR="00271958">
        <w:rPr>
          <w:rFonts w:ascii="Times New Roman" w:eastAsia="Times New Roman" w:hAnsi="Times New Roman"/>
          <w:bCs/>
          <w:lang w:eastAsia="en-US"/>
        </w:rPr>
        <w:t>remunerado</w:t>
      </w:r>
      <w:r w:rsidR="00271958" w:rsidRPr="00271958">
        <w:rPr>
          <w:rFonts w:ascii="Times New Roman" w:eastAsia="Times New Roman" w:hAnsi="Times New Roman"/>
          <w:bCs/>
          <w:lang w:eastAsia="en-US"/>
        </w:rPr>
        <w:t xml:space="preserve"> a </w:t>
      </w:r>
      <w:r w:rsidR="00271958">
        <w:rPr>
          <w:rFonts w:ascii="Times New Roman" w:eastAsia="Times New Roman" w:hAnsi="Times New Roman"/>
          <w:bCs/>
          <w:lang w:eastAsia="en-US"/>
        </w:rPr>
        <w:t>lo largo</w:t>
      </w:r>
      <w:r w:rsidR="00271958" w:rsidRPr="00271958">
        <w:rPr>
          <w:rFonts w:ascii="Times New Roman" w:eastAsia="Times New Roman" w:hAnsi="Times New Roman"/>
          <w:bCs/>
          <w:lang w:eastAsia="en-US"/>
        </w:rPr>
        <w:t xml:space="preserve"> de dos años que trabaja con encuentros quincenales enfoca</w:t>
      </w:r>
      <w:r w:rsidR="00271958">
        <w:rPr>
          <w:rFonts w:ascii="Times New Roman" w:eastAsia="Times New Roman" w:hAnsi="Times New Roman"/>
          <w:bCs/>
          <w:lang w:eastAsia="en-US"/>
        </w:rPr>
        <w:t>n</w:t>
      </w:r>
      <w:r w:rsidR="00271958" w:rsidRPr="00271958">
        <w:rPr>
          <w:rFonts w:ascii="Times New Roman" w:eastAsia="Times New Roman" w:hAnsi="Times New Roman"/>
          <w:bCs/>
          <w:lang w:eastAsia="en-US"/>
        </w:rPr>
        <w:t>do una de las cuatro marcas a cada semestre.</w:t>
      </w:r>
    </w:p>
    <w:p w14:paraId="6084AE48" w14:textId="7D602ADC" w:rsidR="003B1F51" w:rsidRPr="00EE6D43" w:rsidRDefault="003B1F51" w:rsidP="00E6466A">
      <w:pPr>
        <w:pBdr>
          <w:top w:val="nil"/>
          <w:left w:val="nil"/>
          <w:bottom w:val="nil"/>
          <w:right w:val="nil"/>
          <w:between w:val="nil"/>
        </w:pBdr>
        <w:spacing w:after="120"/>
        <w:jc w:val="both"/>
        <w:rPr>
          <w:rFonts w:ascii="Times New Roman" w:eastAsia="Times New Roman" w:hAnsi="Times New Roman"/>
          <w:bCs/>
          <w:lang w:eastAsia="en-US"/>
        </w:rPr>
      </w:pPr>
      <w:r w:rsidRPr="00EE6D43">
        <w:rPr>
          <w:rFonts w:ascii="Times New Roman" w:eastAsia="Times New Roman" w:hAnsi="Times New Roman"/>
          <w:bCs/>
          <w:lang w:eastAsia="en-US"/>
        </w:rPr>
        <w:t>Si hacemos esto bien, experimentaremos una formación de discípulos transformadora y holística. La caminada y peregrinaje con Jesús se unirá a un viaje espiritual interno del corazón y un viaje externo visible de ver a las comunidades del Reino (iglesias) creciendo, multiplicándose e impactando a la sociedad. El viaje integra nuestro cuerpo, corazón y mente. Preguntamos qué Dios está haciendo para luego ayudar al cuerpo de Cristo a traer la transformación de Dios a vidas, comunidades y naciones.</w:t>
      </w:r>
    </w:p>
    <w:p w14:paraId="5D1EE2C3" w14:textId="37463652" w:rsidR="003B1F51" w:rsidRPr="00EE6D43" w:rsidRDefault="003B1F51" w:rsidP="00E6466A">
      <w:pPr>
        <w:pBdr>
          <w:top w:val="nil"/>
          <w:left w:val="nil"/>
          <w:bottom w:val="nil"/>
          <w:right w:val="nil"/>
          <w:between w:val="nil"/>
        </w:pBdr>
        <w:spacing w:after="120"/>
        <w:jc w:val="both"/>
        <w:rPr>
          <w:rFonts w:ascii="Times New Roman" w:eastAsia="Times New Roman" w:hAnsi="Times New Roman"/>
          <w:bCs/>
          <w:lang w:eastAsia="en-US"/>
        </w:rPr>
      </w:pPr>
      <w:r w:rsidRPr="00EE6D43">
        <w:rPr>
          <w:rFonts w:ascii="Times New Roman" w:eastAsia="Times New Roman" w:hAnsi="Times New Roman"/>
          <w:bCs/>
          <w:lang w:eastAsia="en-US"/>
        </w:rPr>
        <w:t xml:space="preserve">Nuestra oración es que esta propuesta y </w:t>
      </w:r>
      <w:r w:rsidR="00C03FC9">
        <w:rPr>
          <w:rFonts w:ascii="Times New Roman" w:eastAsia="Times New Roman" w:hAnsi="Times New Roman"/>
          <w:bCs/>
          <w:lang w:eastAsia="en-US"/>
        </w:rPr>
        <w:t xml:space="preserve">las </w:t>
      </w:r>
      <w:r w:rsidRPr="00EE6D43">
        <w:rPr>
          <w:rFonts w:ascii="Times New Roman" w:eastAsia="Times New Roman" w:hAnsi="Times New Roman"/>
          <w:bCs/>
          <w:lang w:eastAsia="en-US"/>
        </w:rPr>
        <w:t>adaptaciones de esta, por la gracia de Dios, produzcan muchos movimientos de pastores, líderes e iglesias saludables, multiplicadores y formadores de discípulos que contribuyan sinérgicamente a un movimiento nacional de formación de discípulos.</w:t>
      </w:r>
    </w:p>
    <w:p w14:paraId="04EE2E2E" w14:textId="77777777" w:rsidR="003B1F51" w:rsidRPr="00EE6D43" w:rsidRDefault="003B1F51" w:rsidP="003B1F51">
      <w:pPr>
        <w:pBdr>
          <w:top w:val="nil"/>
          <w:left w:val="nil"/>
          <w:bottom w:val="nil"/>
          <w:right w:val="nil"/>
          <w:between w:val="nil"/>
        </w:pBdr>
        <w:spacing w:after="120"/>
        <w:rPr>
          <w:rFonts w:ascii="Times New Roman" w:hAnsi="Times New Roman"/>
        </w:rPr>
      </w:pPr>
    </w:p>
    <w:p w14:paraId="77C34EDE" w14:textId="77777777" w:rsidR="00584AE9" w:rsidRPr="00EE6D43" w:rsidRDefault="00584AE9" w:rsidP="00584AE9">
      <w:pPr>
        <w:rPr>
          <w:rFonts w:ascii="Times New Roman" w:hAnsi="Times New Roman"/>
        </w:rPr>
      </w:pPr>
    </w:p>
    <w:p w14:paraId="3F4BEE1E" w14:textId="503CF434" w:rsidR="00B55378" w:rsidRPr="00EE6D43" w:rsidRDefault="00B55378" w:rsidP="00584AE9">
      <w:pPr>
        <w:rPr>
          <w:rFonts w:ascii="Times New Roman" w:hAnsi="Times New Roman"/>
        </w:rPr>
      </w:pPr>
    </w:p>
    <w:sectPr w:rsidR="00B55378" w:rsidRPr="00EE6D43" w:rsidSect="001736D9">
      <w:headerReference w:type="even" r:id="rId8"/>
      <w:headerReference w:type="default" r:id="rId9"/>
      <w:footerReference w:type="default" r:id="rId10"/>
      <w:headerReference w:type="first" r:id="rId11"/>
      <w:footnotePr>
        <w:numRestart w:val="eachSect"/>
      </w:footnotePr>
      <w:pgSz w:w="12240" w:h="15840"/>
      <w:pgMar w:top="1440" w:right="1440" w:bottom="1440" w:left="1440" w:header="283"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C80F373" w14:textId="77777777" w:rsidR="00E8042A" w:rsidRDefault="00E8042A">
      <w:r>
        <w:separator/>
      </w:r>
    </w:p>
  </w:endnote>
  <w:endnote w:type="continuationSeparator" w:id="0">
    <w:p w14:paraId="3A01B72C" w14:textId="77777777" w:rsidR="00E8042A" w:rsidRDefault="00E804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Ottawa">
    <w:altName w:val="Courier New"/>
    <w:panose1 w:val="020B0604020202020204"/>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imes">
    <w:panose1 w:val="00000500000000020000"/>
    <w:charset w:val="00"/>
    <w:family w:val="auto"/>
    <w:pitch w:val="variable"/>
    <w:sig w:usb0="E00002FF" w:usb1="5000205A"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B52185" w14:textId="2666A92F" w:rsidR="00505A11" w:rsidRPr="00C03FC9" w:rsidRDefault="00C03FC9" w:rsidP="00C03FC9">
    <w:pPr>
      <w:pStyle w:val="Piedepgina"/>
      <w:rPr>
        <w:rFonts w:ascii="Times New Roman" w:hAnsi="Times New Roman"/>
        <w:i/>
        <w:iCs/>
        <w:sz w:val="20"/>
        <w:szCs w:val="20"/>
        <w:lang w:val="es-419"/>
      </w:rPr>
    </w:pPr>
    <w:r w:rsidRPr="00C03FC9">
      <w:rPr>
        <w:rFonts w:ascii="Times New Roman" w:hAnsi="Times New Roman"/>
        <w:i/>
        <w:iCs/>
        <w:sz w:val="20"/>
        <w:szCs w:val="20"/>
        <w:lang w:val="es-419"/>
      </w:rPr>
      <w:t xml:space="preserve">David Kornfield, Pasos prácticos en movimientos de ISDs </w:t>
    </w:r>
    <w:r w:rsidRPr="00C03FC9">
      <w:rPr>
        <w:rFonts w:ascii="Times New Roman" w:hAnsi="Times New Roman"/>
        <w:i/>
        <w:iCs/>
        <w:sz w:val="20"/>
        <w:szCs w:val="20"/>
        <w:lang w:val="es-419"/>
      </w:rPr>
      <w:t xml:space="preserve">– Parte 2, </w:t>
    </w:r>
    <w:r w:rsidR="00844D89">
      <w:rPr>
        <w:rFonts w:ascii="Times New Roman" w:hAnsi="Times New Roman"/>
        <w:i/>
        <w:iCs/>
        <w:sz w:val="20"/>
        <w:szCs w:val="20"/>
        <w:lang w:val="es-419"/>
      </w:rPr>
      <w:t>08</w:t>
    </w:r>
    <w:r w:rsidRPr="00C03FC9">
      <w:rPr>
        <w:rFonts w:ascii="Times New Roman" w:hAnsi="Times New Roman"/>
        <w:i/>
        <w:iCs/>
        <w:sz w:val="20"/>
        <w:szCs w:val="20"/>
        <w:lang w:val="es-419"/>
      </w:rPr>
      <w:t>/1</w:t>
    </w:r>
    <w:r w:rsidR="00844D89">
      <w:rPr>
        <w:rFonts w:ascii="Times New Roman" w:hAnsi="Times New Roman"/>
        <w:i/>
        <w:iCs/>
        <w:sz w:val="20"/>
        <w:szCs w:val="20"/>
        <w:lang w:val="es-419"/>
      </w:rPr>
      <w:t>2</w:t>
    </w:r>
    <w:r w:rsidRPr="00C03FC9">
      <w:rPr>
        <w:rFonts w:ascii="Times New Roman" w:hAnsi="Times New Roman"/>
        <w:i/>
        <w:iCs/>
        <w:sz w:val="20"/>
        <w:szCs w:val="20"/>
        <w:lang w:val="es-419"/>
      </w:rPr>
      <w:t>/2022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8C1043E" w14:textId="77777777" w:rsidR="00E8042A" w:rsidRDefault="00E8042A">
      <w:r>
        <w:separator/>
      </w:r>
    </w:p>
  </w:footnote>
  <w:footnote w:type="continuationSeparator" w:id="0">
    <w:p w14:paraId="775155B4" w14:textId="77777777" w:rsidR="00E8042A" w:rsidRDefault="00E8042A">
      <w:r>
        <w:continuationSeparator/>
      </w:r>
    </w:p>
  </w:footnote>
  <w:footnote w:id="1">
    <w:p w14:paraId="406E5E4C" w14:textId="77777777" w:rsidR="003B1F51" w:rsidRPr="00C4058A" w:rsidRDefault="003B1F51" w:rsidP="003B1F51">
      <w:pPr>
        <w:pStyle w:val="Textonotapie"/>
        <w:rPr>
          <w:lang w:val="es-BO"/>
        </w:rPr>
      </w:pPr>
      <w:r w:rsidRPr="00C4058A">
        <w:rPr>
          <w:rStyle w:val="Refdenotaalpie"/>
          <w:sz w:val="20"/>
        </w:rPr>
        <w:footnoteRef/>
      </w:r>
      <w:r w:rsidRPr="00C4058A">
        <w:rPr>
          <w:lang w:val="es-BO"/>
        </w:rPr>
        <w:t xml:space="preserve"> Los mismos cuatro procesos para movimientos también se aplican a la iglesia local!</w:t>
      </w:r>
    </w:p>
  </w:footnote>
  <w:footnote w:id="2">
    <w:p w14:paraId="65245D4D" w14:textId="77777777" w:rsidR="003B1F51" w:rsidRPr="00C4058A" w:rsidRDefault="003B1F51" w:rsidP="003B1F51">
      <w:pPr>
        <w:pStyle w:val="Textonotapie"/>
        <w:rPr>
          <w:lang w:val="es-BO"/>
        </w:rPr>
      </w:pPr>
      <w:r w:rsidRPr="00C4058A">
        <w:rPr>
          <w:rStyle w:val="Refdenotaalpie"/>
          <w:sz w:val="20"/>
        </w:rPr>
        <w:footnoteRef/>
      </w:r>
      <w:r w:rsidRPr="00C4058A">
        <w:rPr>
          <w:lang w:val="es-BO"/>
        </w:rPr>
        <w:t xml:space="preserve"> Siempre que decimos “el asesor” debe leer</w:t>
      </w:r>
      <w:r>
        <w:rPr>
          <w:lang w:val="es-BO"/>
        </w:rPr>
        <w:t>se</w:t>
      </w:r>
      <w:r w:rsidRPr="00C4058A">
        <w:rPr>
          <w:lang w:val="es-BO"/>
        </w:rPr>
        <w:t xml:space="preserve"> como el asesor o la asesora</w:t>
      </w:r>
      <w:r>
        <w:rPr>
          <w:lang w:val="es-BO"/>
        </w:rPr>
        <w:t xml:space="preserve"> o </w:t>
      </w:r>
      <w:r w:rsidRPr="00C4058A">
        <w:rPr>
          <w:lang w:val="es-BO"/>
        </w:rPr>
        <w:t>asesores pudiendo ser mujeres.</w:t>
      </w:r>
    </w:p>
  </w:footnote>
  <w:footnote w:id="3">
    <w:p w14:paraId="3F1C4F0E" w14:textId="77777777" w:rsidR="003B1F51" w:rsidRPr="001C00F2" w:rsidRDefault="003B1F51" w:rsidP="003B1F51">
      <w:pPr>
        <w:pStyle w:val="Textonotapie"/>
        <w:jc w:val="both"/>
        <w:rPr>
          <w:lang w:val="es-BO"/>
        </w:rPr>
      </w:pPr>
      <w:r w:rsidRPr="001C00F2">
        <w:rPr>
          <w:rStyle w:val="Refdenotaalpie"/>
          <w:sz w:val="20"/>
        </w:rPr>
        <w:footnoteRef/>
      </w:r>
      <w:r w:rsidRPr="001C00F2">
        <w:rPr>
          <w:lang w:val="es-BO"/>
        </w:rPr>
        <w:t xml:space="preserve"> El asesor tiene un documento mayor con un calendario de las fechas de cada proyecto denominacional, las asesorías individuales al final de cada módulo y las asesorías colectivas trimestrales con todos. El asesor normalmente será acompañado por otro asesor más experimentado, recibiendo los beneficios de asesoría y de una red mayor que la suya.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Nmerodepgina"/>
      </w:rPr>
      <w:id w:val="-1374379772"/>
      <w:docPartObj>
        <w:docPartGallery w:val="Page Numbers (Top of Page)"/>
        <w:docPartUnique/>
      </w:docPartObj>
    </w:sdtPr>
    <w:sdtEndPr>
      <w:rPr>
        <w:rStyle w:val="Nmerodepgina"/>
      </w:rPr>
    </w:sdtEndPr>
    <w:sdtContent>
      <w:p w14:paraId="1C094C31" w14:textId="031BD5EC" w:rsidR="00505A11" w:rsidRDefault="00505A11" w:rsidP="00137AE3">
        <w:pPr>
          <w:pStyle w:val="Encabezado"/>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7B816F8A" w14:textId="77777777" w:rsidR="00505A11" w:rsidRDefault="00505A11" w:rsidP="000F6550">
    <w:pPr>
      <w:pStyle w:val="Encabezado"/>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88E71B" w14:textId="77777777" w:rsidR="00505A11" w:rsidRDefault="00505A11" w:rsidP="00B55378">
    <w:pPr>
      <w:pStyle w:val="Encabezado"/>
      <w:framePr w:wrap="none" w:vAnchor="text" w:hAnchor="margin" w:xAlign="right" w:y="1"/>
      <w:rPr>
        <w:rStyle w:val="Nmerodepgina"/>
      </w:rPr>
    </w:pPr>
  </w:p>
  <w:p w14:paraId="6C17AC4A" w14:textId="14112818" w:rsidR="00505A11" w:rsidRDefault="00505A11" w:rsidP="00137AE3">
    <w:pPr>
      <w:pStyle w:val="Encabezado"/>
      <w:framePr w:wrap="none" w:vAnchor="text" w:hAnchor="margin" w:xAlign="right" w:y="1"/>
      <w:jc w:val="center"/>
      <w:rPr>
        <w:rStyle w:val="Nmerodepgina"/>
      </w:rPr>
    </w:pPr>
  </w:p>
  <w:sdt>
    <w:sdtPr>
      <w:rPr>
        <w:rStyle w:val="Nmerodepgina"/>
      </w:rPr>
      <w:id w:val="-1958402775"/>
      <w:docPartObj>
        <w:docPartGallery w:val="Page Numbers (Top of Page)"/>
        <w:docPartUnique/>
      </w:docPartObj>
    </w:sdtPr>
    <w:sdtEndPr>
      <w:rPr>
        <w:rStyle w:val="Nmerodepgina"/>
      </w:rPr>
    </w:sdtEndPr>
    <w:sdtContent>
      <w:p w14:paraId="24D6D0B3" w14:textId="5649E65F" w:rsidR="00505A11" w:rsidRDefault="00505A11" w:rsidP="00137AE3">
        <w:pPr>
          <w:pStyle w:val="Encabezado"/>
          <w:framePr w:wrap="none" w:vAnchor="text" w:hAnchor="margin" w:xAlign="right" w:y="1"/>
          <w:ind w:left="8540"/>
          <w:jc w:val="right"/>
          <w:rPr>
            <w:rStyle w:val="Nmerodepgina"/>
          </w:rPr>
        </w:pPr>
        <w:r w:rsidRPr="00137AE3">
          <w:rPr>
            <w:rStyle w:val="Nmerodepgina"/>
            <w:rFonts w:ascii="Times New Roman" w:hAnsi="Times New Roman"/>
            <w:i/>
          </w:rPr>
          <w:fldChar w:fldCharType="begin"/>
        </w:r>
        <w:r w:rsidRPr="00137AE3">
          <w:rPr>
            <w:rStyle w:val="Nmerodepgina"/>
            <w:rFonts w:ascii="Times New Roman" w:hAnsi="Times New Roman"/>
            <w:i/>
          </w:rPr>
          <w:instrText xml:space="preserve"> PAGE </w:instrText>
        </w:r>
        <w:r w:rsidRPr="00137AE3">
          <w:rPr>
            <w:rStyle w:val="Nmerodepgina"/>
            <w:rFonts w:ascii="Times New Roman" w:hAnsi="Times New Roman"/>
            <w:i/>
          </w:rPr>
          <w:fldChar w:fldCharType="separate"/>
        </w:r>
        <w:r w:rsidRPr="00137AE3">
          <w:rPr>
            <w:rStyle w:val="Nmerodepgina"/>
            <w:rFonts w:ascii="Times New Roman" w:hAnsi="Times New Roman"/>
            <w:i/>
            <w:noProof/>
          </w:rPr>
          <w:t>1</w:t>
        </w:r>
        <w:r w:rsidRPr="00137AE3">
          <w:rPr>
            <w:rStyle w:val="Nmerodepgina"/>
            <w:rFonts w:ascii="Times New Roman" w:hAnsi="Times New Roman"/>
            <w:i/>
          </w:rPr>
          <w:fldChar w:fldCharType="end"/>
        </w:r>
      </w:p>
    </w:sdtContent>
  </w:sdt>
  <w:p w14:paraId="4E69B5D0" w14:textId="3737FC6C" w:rsidR="00505A11" w:rsidRDefault="00505A11" w:rsidP="000F6550">
    <w:pPr>
      <w:pStyle w:val="Encabezado"/>
      <w:ind w:right="360"/>
      <w:jc w:val="center"/>
    </w:pPr>
    <w:r>
      <w:rPr>
        <w:noProof/>
      </w:rPr>
      <w:drawing>
        <wp:anchor distT="0" distB="0" distL="114300" distR="114300" simplePos="0" relativeHeight="251659264" behindDoc="1" locked="0" layoutInCell="1" allowOverlap="1" wp14:anchorId="79DB8051" wp14:editId="4BE4AFA8">
          <wp:simplePos x="0" y="0"/>
          <wp:positionH relativeFrom="margin">
            <wp:posOffset>-906449</wp:posOffset>
          </wp:positionH>
          <wp:positionV relativeFrom="margin">
            <wp:posOffset>-906450</wp:posOffset>
          </wp:positionV>
          <wp:extent cx="7749065" cy="10026595"/>
          <wp:effectExtent l="0" t="0" r="4445" b="0"/>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
                  <a:stretch>
                    <a:fillRect/>
                  </a:stretch>
                </pic:blipFill>
                <pic:spPr>
                  <a:xfrm>
                    <a:off x="0" y="0"/>
                    <a:ext cx="7767542" cy="10050502"/>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16F87E" w14:textId="77777777" w:rsidR="00505A11" w:rsidRDefault="00505A11">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2667CC"/>
    <w:multiLevelType w:val="hybridMultilevel"/>
    <w:tmpl w:val="048231A6"/>
    <w:lvl w:ilvl="0" w:tplc="8F5068A6">
      <w:start w:val="1"/>
      <w:numFmt w:val="decimal"/>
      <w:lvlText w:val="%1)"/>
      <w:lvlJc w:val="left"/>
      <w:pPr>
        <w:ind w:left="1008" w:hanging="360"/>
      </w:pPr>
      <w:rPr>
        <w:rFonts w:hint="default"/>
      </w:rPr>
    </w:lvl>
    <w:lvl w:ilvl="1" w:tplc="04090019" w:tentative="1">
      <w:start w:val="1"/>
      <w:numFmt w:val="lowerLetter"/>
      <w:lvlText w:val="%2."/>
      <w:lvlJc w:val="left"/>
      <w:pPr>
        <w:ind w:left="1728" w:hanging="360"/>
      </w:pPr>
    </w:lvl>
    <w:lvl w:ilvl="2" w:tplc="0409001B" w:tentative="1">
      <w:start w:val="1"/>
      <w:numFmt w:val="lowerRoman"/>
      <w:lvlText w:val="%3."/>
      <w:lvlJc w:val="right"/>
      <w:pPr>
        <w:ind w:left="2448" w:hanging="180"/>
      </w:pPr>
    </w:lvl>
    <w:lvl w:ilvl="3" w:tplc="0409000F" w:tentative="1">
      <w:start w:val="1"/>
      <w:numFmt w:val="decimal"/>
      <w:lvlText w:val="%4."/>
      <w:lvlJc w:val="left"/>
      <w:pPr>
        <w:ind w:left="3168" w:hanging="360"/>
      </w:pPr>
    </w:lvl>
    <w:lvl w:ilvl="4" w:tplc="04090019" w:tentative="1">
      <w:start w:val="1"/>
      <w:numFmt w:val="lowerLetter"/>
      <w:lvlText w:val="%5."/>
      <w:lvlJc w:val="left"/>
      <w:pPr>
        <w:ind w:left="3888" w:hanging="360"/>
      </w:pPr>
    </w:lvl>
    <w:lvl w:ilvl="5" w:tplc="0409001B" w:tentative="1">
      <w:start w:val="1"/>
      <w:numFmt w:val="lowerRoman"/>
      <w:lvlText w:val="%6."/>
      <w:lvlJc w:val="right"/>
      <w:pPr>
        <w:ind w:left="4608" w:hanging="180"/>
      </w:pPr>
    </w:lvl>
    <w:lvl w:ilvl="6" w:tplc="0409000F" w:tentative="1">
      <w:start w:val="1"/>
      <w:numFmt w:val="decimal"/>
      <w:lvlText w:val="%7."/>
      <w:lvlJc w:val="left"/>
      <w:pPr>
        <w:ind w:left="5328" w:hanging="360"/>
      </w:pPr>
    </w:lvl>
    <w:lvl w:ilvl="7" w:tplc="04090019" w:tentative="1">
      <w:start w:val="1"/>
      <w:numFmt w:val="lowerLetter"/>
      <w:lvlText w:val="%8."/>
      <w:lvlJc w:val="left"/>
      <w:pPr>
        <w:ind w:left="6048" w:hanging="360"/>
      </w:pPr>
    </w:lvl>
    <w:lvl w:ilvl="8" w:tplc="0409001B" w:tentative="1">
      <w:start w:val="1"/>
      <w:numFmt w:val="lowerRoman"/>
      <w:lvlText w:val="%9."/>
      <w:lvlJc w:val="right"/>
      <w:pPr>
        <w:ind w:left="6768" w:hanging="180"/>
      </w:pPr>
    </w:lvl>
  </w:abstractNum>
  <w:abstractNum w:abstractNumId="1" w15:restartNumberingAfterBreak="0">
    <w:nsid w:val="291F31E3"/>
    <w:multiLevelType w:val="hybridMultilevel"/>
    <w:tmpl w:val="CA8A8986"/>
    <w:lvl w:ilvl="0" w:tplc="0409000F">
      <w:start w:val="1"/>
      <w:numFmt w:val="decimal"/>
      <w:lvlText w:val="%1."/>
      <w:lvlJc w:val="left"/>
      <w:pPr>
        <w:ind w:left="361" w:hanging="360"/>
      </w:pPr>
      <w:rPr>
        <w:rFonts w:hint="default"/>
      </w:rPr>
    </w:lvl>
    <w:lvl w:ilvl="1" w:tplc="04090019" w:tentative="1">
      <w:start w:val="1"/>
      <w:numFmt w:val="lowerLetter"/>
      <w:lvlText w:val="%2."/>
      <w:lvlJc w:val="left"/>
      <w:pPr>
        <w:ind w:left="1081" w:hanging="360"/>
      </w:pPr>
    </w:lvl>
    <w:lvl w:ilvl="2" w:tplc="0409001B" w:tentative="1">
      <w:start w:val="1"/>
      <w:numFmt w:val="lowerRoman"/>
      <w:lvlText w:val="%3."/>
      <w:lvlJc w:val="right"/>
      <w:pPr>
        <w:ind w:left="1801" w:hanging="180"/>
      </w:pPr>
    </w:lvl>
    <w:lvl w:ilvl="3" w:tplc="0409000F" w:tentative="1">
      <w:start w:val="1"/>
      <w:numFmt w:val="decimal"/>
      <w:lvlText w:val="%4."/>
      <w:lvlJc w:val="left"/>
      <w:pPr>
        <w:ind w:left="2521" w:hanging="360"/>
      </w:pPr>
    </w:lvl>
    <w:lvl w:ilvl="4" w:tplc="04090019" w:tentative="1">
      <w:start w:val="1"/>
      <w:numFmt w:val="lowerLetter"/>
      <w:lvlText w:val="%5."/>
      <w:lvlJc w:val="left"/>
      <w:pPr>
        <w:ind w:left="3241" w:hanging="360"/>
      </w:pPr>
    </w:lvl>
    <w:lvl w:ilvl="5" w:tplc="0409001B" w:tentative="1">
      <w:start w:val="1"/>
      <w:numFmt w:val="lowerRoman"/>
      <w:lvlText w:val="%6."/>
      <w:lvlJc w:val="right"/>
      <w:pPr>
        <w:ind w:left="3961" w:hanging="180"/>
      </w:pPr>
    </w:lvl>
    <w:lvl w:ilvl="6" w:tplc="0409000F" w:tentative="1">
      <w:start w:val="1"/>
      <w:numFmt w:val="decimal"/>
      <w:lvlText w:val="%7."/>
      <w:lvlJc w:val="left"/>
      <w:pPr>
        <w:ind w:left="4681" w:hanging="360"/>
      </w:pPr>
    </w:lvl>
    <w:lvl w:ilvl="7" w:tplc="04090019" w:tentative="1">
      <w:start w:val="1"/>
      <w:numFmt w:val="lowerLetter"/>
      <w:lvlText w:val="%8."/>
      <w:lvlJc w:val="left"/>
      <w:pPr>
        <w:ind w:left="5401" w:hanging="360"/>
      </w:pPr>
    </w:lvl>
    <w:lvl w:ilvl="8" w:tplc="0409001B" w:tentative="1">
      <w:start w:val="1"/>
      <w:numFmt w:val="lowerRoman"/>
      <w:lvlText w:val="%9."/>
      <w:lvlJc w:val="right"/>
      <w:pPr>
        <w:ind w:left="6121" w:hanging="180"/>
      </w:pPr>
    </w:lvl>
  </w:abstractNum>
  <w:abstractNum w:abstractNumId="2" w15:restartNumberingAfterBreak="0">
    <w:nsid w:val="37B56285"/>
    <w:multiLevelType w:val="hybridMultilevel"/>
    <w:tmpl w:val="92C07D7A"/>
    <w:lvl w:ilvl="0" w:tplc="04090015">
      <w:start w:val="1"/>
      <w:numFmt w:val="upperLetter"/>
      <w:lvlText w:val="%1."/>
      <w:lvlJc w:val="left"/>
      <w:pPr>
        <w:ind w:left="721" w:hanging="360"/>
      </w:pPr>
      <w:rPr>
        <w:rFonts w:hint="default"/>
      </w:rPr>
    </w:lvl>
    <w:lvl w:ilvl="1" w:tplc="04090019" w:tentative="1">
      <w:start w:val="1"/>
      <w:numFmt w:val="lowerLetter"/>
      <w:lvlText w:val="%2."/>
      <w:lvlJc w:val="left"/>
      <w:pPr>
        <w:ind w:left="1441" w:hanging="360"/>
      </w:pPr>
    </w:lvl>
    <w:lvl w:ilvl="2" w:tplc="0409001B" w:tentative="1">
      <w:start w:val="1"/>
      <w:numFmt w:val="lowerRoman"/>
      <w:lvlText w:val="%3."/>
      <w:lvlJc w:val="right"/>
      <w:pPr>
        <w:ind w:left="2161" w:hanging="180"/>
      </w:pPr>
    </w:lvl>
    <w:lvl w:ilvl="3" w:tplc="0409000F" w:tentative="1">
      <w:start w:val="1"/>
      <w:numFmt w:val="decimal"/>
      <w:lvlText w:val="%4."/>
      <w:lvlJc w:val="left"/>
      <w:pPr>
        <w:ind w:left="2881" w:hanging="360"/>
      </w:pPr>
    </w:lvl>
    <w:lvl w:ilvl="4" w:tplc="04090019" w:tentative="1">
      <w:start w:val="1"/>
      <w:numFmt w:val="lowerLetter"/>
      <w:lvlText w:val="%5."/>
      <w:lvlJc w:val="left"/>
      <w:pPr>
        <w:ind w:left="3601" w:hanging="360"/>
      </w:pPr>
    </w:lvl>
    <w:lvl w:ilvl="5" w:tplc="0409001B" w:tentative="1">
      <w:start w:val="1"/>
      <w:numFmt w:val="lowerRoman"/>
      <w:lvlText w:val="%6."/>
      <w:lvlJc w:val="right"/>
      <w:pPr>
        <w:ind w:left="4321" w:hanging="180"/>
      </w:pPr>
    </w:lvl>
    <w:lvl w:ilvl="6" w:tplc="0409000F" w:tentative="1">
      <w:start w:val="1"/>
      <w:numFmt w:val="decimal"/>
      <w:lvlText w:val="%7."/>
      <w:lvlJc w:val="left"/>
      <w:pPr>
        <w:ind w:left="5041" w:hanging="360"/>
      </w:pPr>
    </w:lvl>
    <w:lvl w:ilvl="7" w:tplc="04090019" w:tentative="1">
      <w:start w:val="1"/>
      <w:numFmt w:val="lowerLetter"/>
      <w:lvlText w:val="%8."/>
      <w:lvlJc w:val="left"/>
      <w:pPr>
        <w:ind w:left="5761" w:hanging="360"/>
      </w:pPr>
    </w:lvl>
    <w:lvl w:ilvl="8" w:tplc="0409001B" w:tentative="1">
      <w:start w:val="1"/>
      <w:numFmt w:val="lowerRoman"/>
      <w:lvlText w:val="%9."/>
      <w:lvlJc w:val="right"/>
      <w:pPr>
        <w:ind w:left="6481" w:hanging="180"/>
      </w:pPr>
    </w:lvl>
  </w:abstractNum>
  <w:abstractNum w:abstractNumId="3" w15:restartNumberingAfterBreak="0">
    <w:nsid w:val="39EA0068"/>
    <w:multiLevelType w:val="hybridMultilevel"/>
    <w:tmpl w:val="D68A15D2"/>
    <w:lvl w:ilvl="0" w:tplc="0409000F">
      <w:start w:val="1"/>
      <w:numFmt w:val="decimal"/>
      <w:lvlText w:val="%1."/>
      <w:lvlJc w:val="left"/>
      <w:pPr>
        <w:ind w:left="360" w:hanging="360"/>
      </w:pPr>
    </w:lvl>
    <w:lvl w:ilvl="1" w:tplc="04090015">
      <w:start w:val="1"/>
      <w:numFmt w:val="upperLetter"/>
      <w:lvlText w:val="%2."/>
      <w:lvlJc w:val="left"/>
      <w:pPr>
        <w:ind w:left="1080" w:hanging="360"/>
      </w:pPr>
    </w:lvl>
    <w:lvl w:ilvl="2" w:tplc="60D89398">
      <w:start w:val="1"/>
      <w:numFmt w:val="upperLetter"/>
      <w:lvlText w:val="%3."/>
      <w:lvlJc w:val="left"/>
      <w:pPr>
        <w:ind w:left="1980" w:hanging="360"/>
      </w:pPr>
      <w:rPr>
        <w:rFonts w:hint="default"/>
      </w:rPr>
    </w:lvl>
    <w:lvl w:ilvl="3" w:tplc="5800502A">
      <w:start w:val="1"/>
      <w:numFmt w:val="decimal"/>
      <w:lvlText w:val="%4)"/>
      <w:lvlJc w:val="left"/>
      <w:pPr>
        <w:ind w:left="2520" w:hanging="360"/>
      </w:pPr>
      <w:rPr>
        <w:rFonts w:hint="default"/>
      </w:r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5CD1760B"/>
    <w:multiLevelType w:val="hybridMultilevel"/>
    <w:tmpl w:val="4112E44C"/>
    <w:lvl w:ilvl="0" w:tplc="04090011">
      <w:start w:val="1"/>
      <w:numFmt w:val="decimal"/>
      <w:lvlText w:val="%1)"/>
      <w:lvlJc w:val="left"/>
      <w:pPr>
        <w:ind w:left="648" w:hanging="360"/>
      </w:pPr>
    </w:lvl>
    <w:lvl w:ilvl="1" w:tplc="04090019" w:tentative="1">
      <w:start w:val="1"/>
      <w:numFmt w:val="lowerLetter"/>
      <w:lvlText w:val="%2."/>
      <w:lvlJc w:val="left"/>
      <w:pPr>
        <w:ind w:left="1368" w:hanging="360"/>
      </w:pPr>
    </w:lvl>
    <w:lvl w:ilvl="2" w:tplc="0409001B" w:tentative="1">
      <w:start w:val="1"/>
      <w:numFmt w:val="lowerRoman"/>
      <w:lvlText w:val="%3."/>
      <w:lvlJc w:val="right"/>
      <w:pPr>
        <w:ind w:left="2088" w:hanging="180"/>
      </w:pPr>
    </w:lvl>
    <w:lvl w:ilvl="3" w:tplc="0409000F" w:tentative="1">
      <w:start w:val="1"/>
      <w:numFmt w:val="decimal"/>
      <w:lvlText w:val="%4."/>
      <w:lvlJc w:val="left"/>
      <w:pPr>
        <w:ind w:left="2808" w:hanging="360"/>
      </w:pPr>
    </w:lvl>
    <w:lvl w:ilvl="4" w:tplc="04090019" w:tentative="1">
      <w:start w:val="1"/>
      <w:numFmt w:val="lowerLetter"/>
      <w:lvlText w:val="%5."/>
      <w:lvlJc w:val="left"/>
      <w:pPr>
        <w:ind w:left="3528" w:hanging="360"/>
      </w:pPr>
    </w:lvl>
    <w:lvl w:ilvl="5" w:tplc="0409001B" w:tentative="1">
      <w:start w:val="1"/>
      <w:numFmt w:val="lowerRoman"/>
      <w:lvlText w:val="%6."/>
      <w:lvlJc w:val="right"/>
      <w:pPr>
        <w:ind w:left="4248" w:hanging="180"/>
      </w:pPr>
    </w:lvl>
    <w:lvl w:ilvl="6" w:tplc="0409000F" w:tentative="1">
      <w:start w:val="1"/>
      <w:numFmt w:val="decimal"/>
      <w:lvlText w:val="%7."/>
      <w:lvlJc w:val="left"/>
      <w:pPr>
        <w:ind w:left="4968" w:hanging="360"/>
      </w:pPr>
    </w:lvl>
    <w:lvl w:ilvl="7" w:tplc="04090019" w:tentative="1">
      <w:start w:val="1"/>
      <w:numFmt w:val="lowerLetter"/>
      <w:lvlText w:val="%8."/>
      <w:lvlJc w:val="left"/>
      <w:pPr>
        <w:ind w:left="5688" w:hanging="360"/>
      </w:pPr>
    </w:lvl>
    <w:lvl w:ilvl="8" w:tplc="0409001B" w:tentative="1">
      <w:start w:val="1"/>
      <w:numFmt w:val="lowerRoman"/>
      <w:lvlText w:val="%9."/>
      <w:lvlJc w:val="right"/>
      <w:pPr>
        <w:ind w:left="6408" w:hanging="180"/>
      </w:pPr>
    </w:lvl>
  </w:abstractNum>
  <w:abstractNum w:abstractNumId="5" w15:restartNumberingAfterBreak="0">
    <w:nsid w:val="672B3306"/>
    <w:multiLevelType w:val="hybridMultilevel"/>
    <w:tmpl w:val="1B029BD4"/>
    <w:lvl w:ilvl="0" w:tplc="0409000F">
      <w:start w:val="1"/>
      <w:numFmt w:val="decimal"/>
      <w:lvlText w:val="%1."/>
      <w:lvlJc w:val="left"/>
      <w:pPr>
        <w:ind w:left="360" w:hanging="360"/>
      </w:pPr>
      <w:rPr>
        <w:rFonts w:hint="default"/>
      </w:rPr>
    </w:lvl>
    <w:lvl w:ilvl="1" w:tplc="6AD010EE">
      <w:start w:val="1"/>
      <w:numFmt w:val="decimal"/>
      <w:lvlText w:val="%2."/>
      <w:lvlJc w:val="left"/>
      <w:pPr>
        <w:ind w:left="1080" w:hanging="36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
  </w:num>
  <w:num w:numId="2">
    <w:abstractNumId w:val="5"/>
  </w:num>
  <w:num w:numId="3">
    <w:abstractNumId w:val="3"/>
  </w:num>
  <w:num w:numId="4">
    <w:abstractNumId w:val="2"/>
  </w:num>
  <w:num w:numId="5">
    <w:abstractNumId w:val="0"/>
  </w:num>
  <w:num w:numId="6">
    <w:abstractNumId w:val="4"/>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displayBackgroundShape/>
  <w:proofState w:spelling="clean" w:grammar="clean"/>
  <w:defaultTabStop w:val="360"/>
  <w:hyphenationZone w:val="425"/>
  <w:characterSpacingControl w:val="doNotCompress"/>
  <w:hdrShapeDefaults>
    <o:shapedefaults v:ext="edit" spidmax="2049"/>
  </w:hdrShapeDefaults>
  <w:footnotePr>
    <w:numRestart w:val="eachSect"/>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D3BD8"/>
    <w:rsid w:val="000020F7"/>
    <w:rsid w:val="00002871"/>
    <w:rsid w:val="00005534"/>
    <w:rsid w:val="00005831"/>
    <w:rsid w:val="00006144"/>
    <w:rsid w:val="0001256D"/>
    <w:rsid w:val="00013111"/>
    <w:rsid w:val="00013DEE"/>
    <w:rsid w:val="000149E5"/>
    <w:rsid w:val="00015EC7"/>
    <w:rsid w:val="00021871"/>
    <w:rsid w:val="00021BED"/>
    <w:rsid w:val="00030779"/>
    <w:rsid w:val="0003326B"/>
    <w:rsid w:val="00033560"/>
    <w:rsid w:val="00047BCB"/>
    <w:rsid w:val="00052B23"/>
    <w:rsid w:val="000537C9"/>
    <w:rsid w:val="0005643E"/>
    <w:rsid w:val="0006732C"/>
    <w:rsid w:val="00067538"/>
    <w:rsid w:val="00067ABD"/>
    <w:rsid w:val="000818E3"/>
    <w:rsid w:val="000829F1"/>
    <w:rsid w:val="00083508"/>
    <w:rsid w:val="00092744"/>
    <w:rsid w:val="00094341"/>
    <w:rsid w:val="000959ED"/>
    <w:rsid w:val="00095F1A"/>
    <w:rsid w:val="00096244"/>
    <w:rsid w:val="00097F99"/>
    <w:rsid w:val="000A2CBB"/>
    <w:rsid w:val="000A611E"/>
    <w:rsid w:val="000A6158"/>
    <w:rsid w:val="000A6982"/>
    <w:rsid w:val="000B1313"/>
    <w:rsid w:val="000B133A"/>
    <w:rsid w:val="000B1DDC"/>
    <w:rsid w:val="000C00D6"/>
    <w:rsid w:val="000C066E"/>
    <w:rsid w:val="000C38F5"/>
    <w:rsid w:val="000C431C"/>
    <w:rsid w:val="000C4973"/>
    <w:rsid w:val="000C4F17"/>
    <w:rsid w:val="000D0318"/>
    <w:rsid w:val="000D07C5"/>
    <w:rsid w:val="000D2AD1"/>
    <w:rsid w:val="000D3C8C"/>
    <w:rsid w:val="000E144E"/>
    <w:rsid w:val="000E5806"/>
    <w:rsid w:val="000E7CB7"/>
    <w:rsid w:val="000F6550"/>
    <w:rsid w:val="00100BED"/>
    <w:rsid w:val="00104B6D"/>
    <w:rsid w:val="00106930"/>
    <w:rsid w:val="0011462C"/>
    <w:rsid w:val="00116031"/>
    <w:rsid w:val="00116057"/>
    <w:rsid w:val="00116550"/>
    <w:rsid w:val="00116BBC"/>
    <w:rsid w:val="001205EC"/>
    <w:rsid w:val="00123ED2"/>
    <w:rsid w:val="00124FFA"/>
    <w:rsid w:val="001262B1"/>
    <w:rsid w:val="00131902"/>
    <w:rsid w:val="00131E91"/>
    <w:rsid w:val="00132DE0"/>
    <w:rsid w:val="00134052"/>
    <w:rsid w:val="00137AE3"/>
    <w:rsid w:val="001505D6"/>
    <w:rsid w:val="001516DF"/>
    <w:rsid w:val="00151E14"/>
    <w:rsid w:val="0015634A"/>
    <w:rsid w:val="00161B72"/>
    <w:rsid w:val="00165086"/>
    <w:rsid w:val="00166AB3"/>
    <w:rsid w:val="001675EC"/>
    <w:rsid w:val="001736D9"/>
    <w:rsid w:val="001740B5"/>
    <w:rsid w:val="00174959"/>
    <w:rsid w:val="00177A9F"/>
    <w:rsid w:val="0018055D"/>
    <w:rsid w:val="001831C9"/>
    <w:rsid w:val="001A599F"/>
    <w:rsid w:val="001B0A19"/>
    <w:rsid w:val="001C0C0E"/>
    <w:rsid w:val="001C0CD6"/>
    <w:rsid w:val="001C40E8"/>
    <w:rsid w:val="001C6BFA"/>
    <w:rsid w:val="001C7AE8"/>
    <w:rsid w:val="001D3207"/>
    <w:rsid w:val="001D4646"/>
    <w:rsid w:val="001E3F5D"/>
    <w:rsid w:val="001F6948"/>
    <w:rsid w:val="001F6D82"/>
    <w:rsid w:val="002028B2"/>
    <w:rsid w:val="00205590"/>
    <w:rsid w:val="00211E9A"/>
    <w:rsid w:val="00213DDB"/>
    <w:rsid w:val="00216D7D"/>
    <w:rsid w:val="0021720A"/>
    <w:rsid w:val="00217A29"/>
    <w:rsid w:val="00217CB3"/>
    <w:rsid w:val="00220259"/>
    <w:rsid w:val="00227FA0"/>
    <w:rsid w:val="00230130"/>
    <w:rsid w:val="002307A7"/>
    <w:rsid w:val="00230D9F"/>
    <w:rsid w:val="002403E7"/>
    <w:rsid w:val="00240522"/>
    <w:rsid w:val="0024057D"/>
    <w:rsid w:val="00244746"/>
    <w:rsid w:val="002477D7"/>
    <w:rsid w:val="00254784"/>
    <w:rsid w:val="002559C8"/>
    <w:rsid w:val="002623FD"/>
    <w:rsid w:val="00263230"/>
    <w:rsid w:val="002632CE"/>
    <w:rsid w:val="00271321"/>
    <w:rsid w:val="00271958"/>
    <w:rsid w:val="002733D2"/>
    <w:rsid w:val="0027593C"/>
    <w:rsid w:val="00275F48"/>
    <w:rsid w:val="00277959"/>
    <w:rsid w:val="002824A4"/>
    <w:rsid w:val="0029073D"/>
    <w:rsid w:val="0029075D"/>
    <w:rsid w:val="00290BBE"/>
    <w:rsid w:val="00290C8F"/>
    <w:rsid w:val="00291B5A"/>
    <w:rsid w:val="0029384F"/>
    <w:rsid w:val="002969E2"/>
    <w:rsid w:val="00297763"/>
    <w:rsid w:val="002A0D5A"/>
    <w:rsid w:val="002A2E87"/>
    <w:rsid w:val="002A3596"/>
    <w:rsid w:val="002A3733"/>
    <w:rsid w:val="002B3FF5"/>
    <w:rsid w:val="002C0872"/>
    <w:rsid w:val="002C6B37"/>
    <w:rsid w:val="002D1641"/>
    <w:rsid w:val="002D381F"/>
    <w:rsid w:val="002D5723"/>
    <w:rsid w:val="002E5CBE"/>
    <w:rsid w:val="002E6D29"/>
    <w:rsid w:val="002F19A8"/>
    <w:rsid w:val="002F3657"/>
    <w:rsid w:val="00300455"/>
    <w:rsid w:val="003007B6"/>
    <w:rsid w:val="003034F2"/>
    <w:rsid w:val="003102C5"/>
    <w:rsid w:val="003112D2"/>
    <w:rsid w:val="00311F89"/>
    <w:rsid w:val="00312AC9"/>
    <w:rsid w:val="003140A3"/>
    <w:rsid w:val="003201A3"/>
    <w:rsid w:val="00321021"/>
    <w:rsid w:val="00321F95"/>
    <w:rsid w:val="0032219F"/>
    <w:rsid w:val="00327D01"/>
    <w:rsid w:val="00333197"/>
    <w:rsid w:val="00334523"/>
    <w:rsid w:val="003400C7"/>
    <w:rsid w:val="00342239"/>
    <w:rsid w:val="00343E6A"/>
    <w:rsid w:val="00355D7C"/>
    <w:rsid w:val="003619F5"/>
    <w:rsid w:val="00361DCB"/>
    <w:rsid w:val="00362199"/>
    <w:rsid w:val="00363B38"/>
    <w:rsid w:val="0036442A"/>
    <w:rsid w:val="00367997"/>
    <w:rsid w:val="00376A1B"/>
    <w:rsid w:val="00380857"/>
    <w:rsid w:val="00380EE8"/>
    <w:rsid w:val="00381129"/>
    <w:rsid w:val="00384C4C"/>
    <w:rsid w:val="0038597F"/>
    <w:rsid w:val="003910E7"/>
    <w:rsid w:val="0039152B"/>
    <w:rsid w:val="00393AFA"/>
    <w:rsid w:val="003A7EDF"/>
    <w:rsid w:val="003B0127"/>
    <w:rsid w:val="003B176A"/>
    <w:rsid w:val="003B1F51"/>
    <w:rsid w:val="003B7AA6"/>
    <w:rsid w:val="003C6FC3"/>
    <w:rsid w:val="003C7636"/>
    <w:rsid w:val="003C7C3B"/>
    <w:rsid w:val="003D3032"/>
    <w:rsid w:val="003D30E5"/>
    <w:rsid w:val="003D4D5B"/>
    <w:rsid w:val="003E06BD"/>
    <w:rsid w:val="003E52A2"/>
    <w:rsid w:val="003E5D9C"/>
    <w:rsid w:val="003F281F"/>
    <w:rsid w:val="003F4493"/>
    <w:rsid w:val="003F4C84"/>
    <w:rsid w:val="00407EFE"/>
    <w:rsid w:val="00410C8A"/>
    <w:rsid w:val="00411167"/>
    <w:rsid w:val="004114CE"/>
    <w:rsid w:val="00411E07"/>
    <w:rsid w:val="00412FCC"/>
    <w:rsid w:val="00417755"/>
    <w:rsid w:val="004221ED"/>
    <w:rsid w:val="00422A89"/>
    <w:rsid w:val="00426FCA"/>
    <w:rsid w:val="004279C0"/>
    <w:rsid w:val="004307EA"/>
    <w:rsid w:val="00430E15"/>
    <w:rsid w:val="004318F2"/>
    <w:rsid w:val="00431D47"/>
    <w:rsid w:val="0043453E"/>
    <w:rsid w:val="00436A85"/>
    <w:rsid w:val="00440843"/>
    <w:rsid w:val="00441CF4"/>
    <w:rsid w:val="00442338"/>
    <w:rsid w:val="00443793"/>
    <w:rsid w:val="004463DA"/>
    <w:rsid w:val="00446E09"/>
    <w:rsid w:val="00450D59"/>
    <w:rsid w:val="00451ED2"/>
    <w:rsid w:val="004648C4"/>
    <w:rsid w:val="00466BBB"/>
    <w:rsid w:val="004737C4"/>
    <w:rsid w:val="00475137"/>
    <w:rsid w:val="00477510"/>
    <w:rsid w:val="00485C01"/>
    <w:rsid w:val="00492B9F"/>
    <w:rsid w:val="00492EA0"/>
    <w:rsid w:val="00495EBF"/>
    <w:rsid w:val="004A2634"/>
    <w:rsid w:val="004A3E8D"/>
    <w:rsid w:val="004A43A6"/>
    <w:rsid w:val="004B314F"/>
    <w:rsid w:val="004B47A5"/>
    <w:rsid w:val="004B53A5"/>
    <w:rsid w:val="004B7673"/>
    <w:rsid w:val="004C0338"/>
    <w:rsid w:val="004C6D93"/>
    <w:rsid w:val="004C7779"/>
    <w:rsid w:val="004D0244"/>
    <w:rsid w:val="004D138A"/>
    <w:rsid w:val="004D1487"/>
    <w:rsid w:val="004D3261"/>
    <w:rsid w:val="004E018B"/>
    <w:rsid w:val="004E1126"/>
    <w:rsid w:val="004E379F"/>
    <w:rsid w:val="004E6F13"/>
    <w:rsid w:val="004E71FE"/>
    <w:rsid w:val="004F198A"/>
    <w:rsid w:val="004F1DFA"/>
    <w:rsid w:val="004F3003"/>
    <w:rsid w:val="00500247"/>
    <w:rsid w:val="00503241"/>
    <w:rsid w:val="00505A11"/>
    <w:rsid w:val="00507AD0"/>
    <w:rsid w:val="00512495"/>
    <w:rsid w:val="00514A9A"/>
    <w:rsid w:val="0051795B"/>
    <w:rsid w:val="00520EB0"/>
    <w:rsid w:val="00522A4E"/>
    <w:rsid w:val="005246AF"/>
    <w:rsid w:val="005250E3"/>
    <w:rsid w:val="0053081E"/>
    <w:rsid w:val="0053088A"/>
    <w:rsid w:val="005344D9"/>
    <w:rsid w:val="00534DCC"/>
    <w:rsid w:val="00541AD7"/>
    <w:rsid w:val="00541D7E"/>
    <w:rsid w:val="00543A98"/>
    <w:rsid w:val="00543AE9"/>
    <w:rsid w:val="005442A2"/>
    <w:rsid w:val="00547841"/>
    <w:rsid w:val="00550526"/>
    <w:rsid w:val="005529E8"/>
    <w:rsid w:val="00553AD6"/>
    <w:rsid w:val="005615F0"/>
    <w:rsid w:val="005744B8"/>
    <w:rsid w:val="00584AE9"/>
    <w:rsid w:val="00593030"/>
    <w:rsid w:val="00595291"/>
    <w:rsid w:val="005955FF"/>
    <w:rsid w:val="00595939"/>
    <w:rsid w:val="0059777E"/>
    <w:rsid w:val="005A5F79"/>
    <w:rsid w:val="005A7717"/>
    <w:rsid w:val="005B0C65"/>
    <w:rsid w:val="005B3798"/>
    <w:rsid w:val="005B6423"/>
    <w:rsid w:val="005B66F2"/>
    <w:rsid w:val="005C6A88"/>
    <w:rsid w:val="005C6FC0"/>
    <w:rsid w:val="005D2B53"/>
    <w:rsid w:val="005D2D46"/>
    <w:rsid w:val="005D4EA6"/>
    <w:rsid w:val="005D6868"/>
    <w:rsid w:val="005E1568"/>
    <w:rsid w:val="005E513D"/>
    <w:rsid w:val="005E62BE"/>
    <w:rsid w:val="005E6C16"/>
    <w:rsid w:val="005E7814"/>
    <w:rsid w:val="005E7D52"/>
    <w:rsid w:val="005E7FF7"/>
    <w:rsid w:val="005F24F9"/>
    <w:rsid w:val="005F6EF7"/>
    <w:rsid w:val="00601462"/>
    <w:rsid w:val="00610A61"/>
    <w:rsid w:val="00616755"/>
    <w:rsid w:val="0062495A"/>
    <w:rsid w:val="00624CD1"/>
    <w:rsid w:val="00644965"/>
    <w:rsid w:val="006452BE"/>
    <w:rsid w:val="00650110"/>
    <w:rsid w:val="00655732"/>
    <w:rsid w:val="006557A7"/>
    <w:rsid w:val="00656778"/>
    <w:rsid w:val="006615A6"/>
    <w:rsid w:val="006641C9"/>
    <w:rsid w:val="00664359"/>
    <w:rsid w:val="006643FA"/>
    <w:rsid w:val="00664D2D"/>
    <w:rsid w:val="00665C16"/>
    <w:rsid w:val="00666972"/>
    <w:rsid w:val="00674BFB"/>
    <w:rsid w:val="00676E9C"/>
    <w:rsid w:val="00677104"/>
    <w:rsid w:val="00680570"/>
    <w:rsid w:val="0068096A"/>
    <w:rsid w:val="006842E0"/>
    <w:rsid w:val="00685706"/>
    <w:rsid w:val="00685AA2"/>
    <w:rsid w:val="006927E9"/>
    <w:rsid w:val="00694F88"/>
    <w:rsid w:val="006A1AD9"/>
    <w:rsid w:val="006A2A34"/>
    <w:rsid w:val="006B4F09"/>
    <w:rsid w:val="006B5DD0"/>
    <w:rsid w:val="006B623D"/>
    <w:rsid w:val="006C63EA"/>
    <w:rsid w:val="006C6845"/>
    <w:rsid w:val="006C7F37"/>
    <w:rsid w:val="006D2279"/>
    <w:rsid w:val="006D519E"/>
    <w:rsid w:val="006D6966"/>
    <w:rsid w:val="006E2CE2"/>
    <w:rsid w:val="006E35CC"/>
    <w:rsid w:val="006E41B3"/>
    <w:rsid w:val="006E55E5"/>
    <w:rsid w:val="006E7A3D"/>
    <w:rsid w:val="006F03E7"/>
    <w:rsid w:val="006F3727"/>
    <w:rsid w:val="006F3A1E"/>
    <w:rsid w:val="006F3BD7"/>
    <w:rsid w:val="006F525A"/>
    <w:rsid w:val="00700490"/>
    <w:rsid w:val="007004FC"/>
    <w:rsid w:val="00702F12"/>
    <w:rsid w:val="007037FF"/>
    <w:rsid w:val="00707114"/>
    <w:rsid w:val="00711EC5"/>
    <w:rsid w:val="007126E9"/>
    <w:rsid w:val="00712C0B"/>
    <w:rsid w:val="00714A14"/>
    <w:rsid w:val="00720088"/>
    <w:rsid w:val="007221CC"/>
    <w:rsid w:val="00726894"/>
    <w:rsid w:val="00726D07"/>
    <w:rsid w:val="007271DD"/>
    <w:rsid w:val="00727388"/>
    <w:rsid w:val="0073553A"/>
    <w:rsid w:val="0074277E"/>
    <w:rsid w:val="00743063"/>
    <w:rsid w:val="00745107"/>
    <w:rsid w:val="00745A62"/>
    <w:rsid w:val="00745D8A"/>
    <w:rsid w:val="007508C2"/>
    <w:rsid w:val="00752209"/>
    <w:rsid w:val="00753CED"/>
    <w:rsid w:val="007562D1"/>
    <w:rsid w:val="007601C6"/>
    <w:rsid w:val="007610F4"/>
    <w:rsid w:val="007633CD"/>
    <w:rsid w:val="00764F59"/>
    <w:rsid w:val="00766B4A"/>
    <w:rsid w:val="0076713F"/>
    <w:rsid w:val="007700ED"/>
    <w:rsid w:val="0077105A"/>
    <w:rsid w:val="00771B42"/>
    <w:rsid w:val="007728BD"/>
    <w:rsid w:val="00772BDC"/>
    <w:rsid w:val="00775DF1"/>
    <w:rsid w:val="00776D74"/>
    <w:rsid w:val="00777232"/>
    <w:rsid w:val="00782595"/>
    <w:rsid w:val="00786CC8"/>
    <w:rsid w:val="00790894"/>
    <w:rsid w:val="00793261"/>
    <w:rsid w:val="007935DE"/>
    <w:rsid w:val="00795887"/>
    <w:rsid w:val="00795E1B"/>
    <w:rsid w:val="007978F7"/>
    <w:rsid w:val="007A2897"/>
    <w:rsid w:val="007A62AC"/>
    <w:rsid w:val="007B28C1"/>
    <w:rsid w:val="007B2A75"/>
    <w:rsid w:val="007B5D5B"/>
    <w:rsid w:val="007B6DE2"/>
    <w:rsid w:val="007B713F"/>
    <w:rsid w:val="007C04AA"/>
    <w:rsid w:val="007C1847"/>
    <w:rsid w:val="007C2141"/>
    <w:rsid w:val="007C3203"/>
    <w:rsid w:val="007C4A5E"/>
    <w:rsid w:val="007C55FE"/>
    <w:rsid w:val="007C6816"/>
    <w:rsid w:val="007C68CC"/>
    <w:rsid w:val="007C7044"/>
    <w:rsid w:val="007D1328"/>
    <w:rsid w:val="007D2BBC"/>
    <w:rsid w:val="007D359F"/>
    <w:rsid w:val="007D5BE8"/>
    <w:rsid w:val="007E01A1"/>
    <w:rsid w:val="007E5B37"/>
    <w:rsid w:val="007E7B2D"/>
    <w:rsid w:val="007F185E"/>
    <w:rsid w:val="007F1FE4"/>
    <w:rsid w:val="007F6647"/>
    <w:rsid w:val="00800E81"/>
    <w:rsid w:val="00804C43"/>
    <w:rsid w:val="0080566B"/>
    <w:rsid w:val="00806BB5"/>
    <w:rsid w:val="00807526"/>
    <w:rsid w:val="00810852"/>
    <w:rsid w:val="008270A7"/>
    <w:rsid w:val="00832F21"/>
    <w:rsid w:val="00843D36"/>
    <w:rsid w:val="00844D7D"/>
    <w:rsid w:val="00844D89"/>
    <w:rsid w:val="00845EBC"/>
    <w:rsid w:val="00847C7D"/>
    <w:rsid w:val="00851FBC"/>
    <w:rsid w:val="00852595"/>
    <w:rsid w:val="0086058A"/>
    <w:rsid w:val="00860C51"/>
    <w:rsid w:val="00860F24"/>
    <w:rsid w:val="00862665"/>
    <w:rsid w:val="00863D62"/>
    <w:rsid w:val="00866657"/>
    <w:rsid w:val="0087167C"/>
    <w:rsid w:val="008722DA"/>
    <w:rsid w:val="00873FFA"/>
    <w:rsid w:val="0089231B"/>
    <w:rsid w:val="00894334"/>
    <w:rsid w:val="00895D90"/>
    <w:rsid w:val="00896947"/>
    <w:rsid w:val="008A24AF"/>
    <w:rsid w:val="008A59F4"/>
    <w:rsid w:val="008B50B5"/>
    <w:rsid w:val="008B6302"/>
    <w:rsid w:val="008B7B9B"/>
    <w:rsid w:val="008C1853"/>
    <w:rsid w:val="008C3F21"/>
    <w:rsid w:val="008C5EAC"/>
    <w:rsid w:val="008C6003"/>
    <w:rsid w:val="008C7388"/>
    <w:rsid w:val="008D23DC"/>
    <w:rsid w:val="008D44E0"/>
    <w:rsid w:val="008D52C4"/>
    <w:rsid w:val="008D78D5"/>
    <w:rsid w:val="008D794E"/>
    <w:rsid w:val="008E1B68"/>
    <w:rsid w:val="008E22B9"/>
    <w:rsid w:val="008E51D4"/>
    <w:rsid w:val="008E62C8"/>
    <w:rsid w:val="008F191A"/>
    <w:rsid w:val="008F2073"/>
    <w:rsid w:val="008F2973"/>
    <w:rsid w:val="008F7D20"/>
    <w:rsid w:val="00901AA8"/>
    <w:rsid w:val="00901BBF"/>
    <w:rsid w:val="00906739"/>
    <w:rsid w:val="009152CF"/>
    <w:rsid w:val="009167FC"/>
    <w:rsid w:val="00917C9B"/>
    <w:rsid w:val="009203B9"/>
    <w:rsid w:val="00923A38"/>
    <w:rsid w:val="0093054D"/>
    <w:rsid w:val="0093349A"/>
    <w:rsid w:val="00940910"/>
    <w:rsid w:val="00943CC8"/>
    <w:rsid w:val="0094787E"/>
    <w:rsid w:val="00950806"/>
    <w:rsid w:val="00954408"/>
    <w:rsid w:val="00960163"/>
    <w:rsid w:val="009632FC"/>
    <w:rsid w:val="00963BA4"/>
    <w:rsid w:val="00967AB1"/>
    <w:rsid w:val="00970376"/>
    <w:rsid w:val="00972553"/>
    <w:rsid w:val="00975DC4"/>
    <w:rsid w:val="00980D70"/>
    <w:rsid w:val="009832E9"/>
    <w:rsid w:val="00985A5A"/>
    <w:rsid w:val="00986BAA"/>
    <w:rsid w:val="00986F3B"/>
    <w:rsid w:val="009A0597"/>
    <w:rsid w:val="009A33C7"/>
    <w:rsid w:val="009A581C"/>
    <w:rsid w:val="009A7D4A"/>
    <w:rsid w:val="009B55FA"/>
    <w:rsid w:val="009C6DDC"/>
    <w:rsid w:val="009C79B7"/>
    <w:rsid w:val="009D4B60"/>
    <w:rsid w:val="009D702F"/>
    <w:rsid w:val="009E126D"/>
    <w:rsid w:val="009E24BE"/>
    <w:rsid w:val="009F2B08"/>
    <w:rsid w:val="009F38F8"/>
    <w:rsid w:val="009F4013"/>
    <w:rsid w:val="009F4B96"/>
    <w:rsid w:val="009F72FF"/>
    <w:rsid w:val="00A00640"/>
    <w:rsid w:val="00A006B0"/>
    <w:rsid w:val="00A01D6F"/>
    <w:rsid w:val="00A058C0"/>
    <w:rsid w:val="00A06785"/>
    <w:rsid w:val="00A10336"/>
    <w:rsid w:val="00A13D47"/>
    <w:rsid w:val="00A17AFD"/>
    <w:rsid w:val="00A211BB"/>
    <w:rsid w:val="00A2432C"/>
    <w:rsid w:val="00A261C0"/>
    <w:rsid w:val="00A274D7"/>
    <w:rsid w:val="00A319E8"/>
    <w:rsid w:val="00A321E6"/>
    <w:rsid w:val="00A32834"/>
    <w:rsid w:val="00A32D07"/>
    <w:rsid w:val="00A3799B"/>
    <w:rsid w:val="00A42257"/>
    <w:rsid w:val="00A45D7D"/>
    <w:rsid w:val="00A45DF4"/>
    <w:rsid w:val="00A47893"/>
    <w:rsid w:val="00A51D06"/>
    <w:rsid w:val="00A53279"/>
    <w:rsid w:val="00A5391B"/>
    <w:rsid w:val="00A55904"/>
    <w:rsid w:val="00A561A8"/>
    <w:rsid w:val="00A67C54"/>
    <w:rsid w:val="00A74296"/>
    <w:rsid w:val="00A8072D"/>
    <w:rsid w:val="00A82F7B"/>
    <w:rsid w:val="00A83C09"/>
    <w:rsid w:val="00A876A0"/>
    <w:rsid w:val="00A87D61"/>
    <w:rsid w:val="00A90A97"/>
    <w:rsid w:val="00A91D00"/>
    <w:rsid w:val="00A936BF"/>
    <w:rsid w:val="00A93BBD"/>
    <w:rsid w:val="00A94D90"/>
    <w:rsid w:val="00A957CF"/>
    <w:rsid w:val="00AA178D"/>
    <w:rsid w:val="00AA1840"/>
    <w:rsid w:val="00AA2311"/>
    <w:rsid w:val="00AA5729"/>
    <w:rsid w:val="00AC1317"/>
    <w:rsid w:val="00AC23A5"/>
    <w:rsid w:val="00AC4115"/>
    <w:rsid w:val="00AD0E02"/>
    <w:rsid w:val="00AD1E0B"/>
    <w:rsid w:val="00AD2917"/>
    <w:rsid w:val="00AD3C1D"/>
    <w:rsid w:val="00AD575A"/>
    <w:rsid w:val="00AD749C"/>
    <w:rsid w:val="00AE050C"/>
    <w:rsid w:val="00AE102B"/>
    <w:rsid w:val="00AF4F01"/>
    <w:rsid w:val="00B0014D"/>
    <w:rsid w:val="00B01991"/>
    <w:rsid w:val="00B11984"/>
    <w:rsid w:val="00B14754"/>
    <w:rsid w:val="00B151B2"/>
    <w:rsid w:val="00B152A2"/>
    <w:rsid w:val="00B155A1"/>
    <w:rsid w:val="00B15C56"/>
    <w:rsid w:val="00B2276E"/>
    <w:rsid w:val="00B40619"/>
    <w:rsid w:val="00B42D1E"/>
    <w:rsid w:val="00B4391E"/>
    <w:rsid w:val="00B4571C"/>
    <w:rsid w:val="00B46FED"/>
    <w:rsid w:val="00B51B0B"/>
    <w:rsid w:val="00B53D2E"/>
    <w:rsid w:val="00B55378"/>
    <w:rsid w:val="00B64075"/>
    <w:rsid w:val="00B64FE3"/>
    <w:rsid w:val="00B71BCD"/>
    <w:rsid w:val="00B737E5"/>
    <w:rsid w:val="00B768D5"/>
    <w:rsid w:val="00B816AF"/>
    <w:rsid w:val="00B82456"/>
    <w:rsid w:val="00B84536"/>
    <w:rsid w:val="00B86AE4"/>
    <w:rsid w:val="00B922D4"/>
    <w:rsid w:val="00B952F0"/>
    <w:rsid w:val="00B9608F"/>
    <w:rsid w:val="00BA2A05"/>
    <w:rsid w:val="00BA506F"/>
    <w:rsid w:val="00BA751F"/>
    <w:rsid w:val="00BB4A2D"/>
    <w:rsid w:val="00BB5AF1"/>
    <w:rsid w:val="00BC318E"/>
    <w:rsid w:val="00BC386E"/>
    <w:rsid w:val="00BC58A5"/>
    <w:rsid w:val="00BC7247"/>
    <w:rsid w:val="00BD3BD8"/>
    <w:rsid w:val="00BD3FEA"/>
    <w:rsid w:val="00BD534E"/>
    <w:rsid w:val="00BD5F31"/>
    <w:rsid w:val="00BD7A7D"/>
    <w:rsid w:val="00BE1653"/>
    <w:rsid w:val="00BE45D1"/>
    <w:rsid w:val="00BE5903"/>
    <w:rsid w:val="00BE7A28"/>
    <w:rsid w:val="00BF1680"/>
    <w:rsid w:val="00BF2646"/>
    <w:rsid w:val="00C028F8"/>
    <w:rsid w:val="00C03FC9"/>
    <w:rsid w:val="00C074F3"/>
    <w:rsid w:val="00C12DBC"/>
    <w:rsid w:val="00C33EFA"/>
    <w:rsid w:val="00C3448E"/>
    <w:rsid w:val="00C358F0"/>
    <w:rsid w:val="00C419FA"/>
    <w:rsid w:val="00C41BDA"/>
    <w:rsid w:val="00C434C7"/>
    <w:rsid w:val="00C43847"/>
    <w:rsid w:val="00C43E2B"/>
    <w:rsid w:val="00C45A45"/>
    <w:rsid w:val="00C511AF"/>
    <w:rsid w:val="00C53524"/>
    <w:rsid w:val="00C63D95"/>
    <w:rsid w:val="00C740D2"/>
    <w:rsid w:val="00C83DE9"/>
    <w:rsid w:val="00C86156"/>
    <w:rsid w:val="00C867C2"/>
    <w:rsid w:val="00C873DC"/>
    <w:rsid w:val="00C969F2"/>
    <w:rsid w:val="00C97ED0"/>
    <w:rsid w:val="00CA1BD4"/>
    <w:rsid w:val="00CA2DF4"/>
    <w:rsid w:val="00CA2E13"/>
    <w:rsid w:val="00CA30E2"/>
    <w:rsid w:val="00CC0717"/>
    <w:rsid w:val="00CC51DF"/>
    <w:rsid w:val="00CD0157"/>
    <w:rsid w:val="00CD39D7"/>
    <w:rsid w:val="00CD411B"/>
    <w:rsid w:val="00CD752B"/>
    <w:rsid w:val="00CE019E"/>
    <w:rsid w:val="00CE3EEE"/>
    <w:rsid w:val="00CE7F76"/>
    <w:rsid w:val="00CF3FE5"/>
    <w:rsid w:val="00CF47CA"/>
    <w:rsid w:val="00CF5799"/>
    <w:rsid w:val="00CF5F5C"/>
    <w:rsid w:val="00D11405"/>
    <w:rsid w:val="00D1673C"/>
    <w:rsid w:val="00D226C4"/>
    <w:rsid w:val="00D23F92"/>
    <w:rsid w:val="00D24802"/>
    <w:rsid w:val="00D24A10"/>
    <w:rsid w:val="00D31A01"/>
    <w:rsid w:val="00D372D4"/>
    <w:rsid w:val="00D411FE"/>
    <w:rsid w:val="00D42FEC"/>
    <w:rsid w:val="00D438EE"/>
    <w:rsid w:val="00D464FB"/>
    <w:rsid w:val="00D54DD2"/>
    <w:rsid w:val="00D65CCC"/>
    <w:rsid w:val="00D70090"/>
    <w:rsid w:val="00D702EF"/>
    <w:rsid w:val="00D76165"/>
    <w:rsid w:val="00D7788B"/>
    <w:rsid w:val="00D81A70"/>
    <w:rsid w:val="00D856C0"/>
    <w:rsid w:val="00D94BBC"/>
    <w:rsid w:val="00D97904"/>
    <w:rsid w:val="00DA06D1"/>
    <w:rsid w:val="00DB1835"/>
    <w:rsid w:val="00DB55D6"/>
    <w:rsid w:val="00DC3892"/>
    <w:rsid w:val="00DC3DD2"/>
    <w:rsid w:val="00DC7F03"/>
    <w:rsid w:val="00DD2DB0"/>
    <w:rsid w:val="00DD3475"/>
    <w:rsid w:val="00DD7602"/>
    <w:rsid w:val="00DE2C84"/>
    <w:rsid w:val="00DE3870"/>
    <w:rsid w:val="00DE6CE2"/>
    <w:rsid w:val="00DF02C0"/>
    <w:rsid w:val="00DF1870"/>
    <w:rsid w:val="00DF5377"/>
    <w:rsid w:val="00E02251"/>
    <w:rsid w:val="00E07116"/>
    <w:rsid w:val="00E11C62"/>
    <w:rsid w:val="00E1534B"/>
    <w:rsid w:val="00E17E71"/>
    <w:rsid w:val="00E20C26"/>
    <w:rsid w:val="00E27145"/>
    <w:rsid w:val="00E324D0"/>
    <w:rsid w:val="00E355A8"/>
    <w:rsid w:val="00E42AAC"/>
    <w:rsid w:val="00E42F9D"/>
    <w:rsid w:val="00E44415"/>
    <w:rsid w:val="00E4746F"/>
    <w:rsid w:val="00E50406"/>
    <w:rsid w:val="00E51255"/>
    <w:rsid w:val="00E5297D"/>
    <w:rsid w:val="00E5339B"/>
    <w:rsid w:val="00E54CA4"/>
    <w:rsid w:val="00E55356"/>
    <w:rsid w:val="00E61399"/>
    <w:rsid w:val="00E6466A"/>
    <w:rsid w:val="00E66B71"/>
    <w:rsid w:val="00E66CD5"/>
    <w:rsid w:val="00E66FA1"/>
    <w:rsid w:val="00E67B9A"/>
    <w:rsid w:val="00E75E01"/>
    <w:rsid w:val="00E77592"/>
    <w:rsid w:val="00E8042A"/>
    <w:rsid w:val="00E80FB8"/>
    <w:rsid w:val="00E840D2"/>
    <w:rsid w:val="00E85A02"/>
    <w:rsid w:val="00E873AA"/>
    <w:rsid w:val="00E94A44"/>
    <w:rsid w:val="00E971C4"/>
    <w:rsid w:val="00EB06A3"/>
    <w:rsid w:val="00EB0E27"/>
    <w:rsid w:val="00EC18F4"/>
    <w:rsid w:val="00EC2731"/>
    <w:rsid w:val="00EC2E93"/>
    <w:rsid w:val="00EC3CD8"/>
    <w:rsid w:val="00EC41EF"/>
    <w:rsid w:val="00EC54A2"/>
    <w:rsid w:val="00ED0710"/>
    <w:rsid w:val="00ED0F02"/>
    <w:rsid w:val="00ED1BF4"/>
    <w:rsid w:val="00ED4731"/>
    <w:rsid w:val="00ED693B"/>
    <w:rsid w:val="00ED6D88"/>
    <w:rsid w:val="00ED6E00"/>
    <w:rsid w:val="00ED7006"/>
    <w:rsid w:val="00EE3763"/>
    <w:rsid w:val="00EE5070"/>
    <w:rsid w:val="00EE6D43"/>
    <w:rsid w:val="00EF3BFA"/>
    <w:rsid w:val="00EF3FDA"/>
    <w:rsid w:val="00F0028F"/>
    <w:rsid w:val="00F00604"/>
    <w:rsid w:val="00F01E2E"/>
    <w:rsid w:val="00F03AFC"/>
    <w:rsid w:val="00F06799"/>
    <w:rsid w:val="00F12DB0"/>
    <w:rsid w:val="00F135FB"/>
    <w:rsid w:val="00F156B4"/>
    <w:rsid w:val="00F177C0"/>
    <w:rsid w:val="00F21C56"/>
    <w:rsid w:val="00F263F1"/>
    <w:rsid w:val="00F33204"/>
    <w:rsid w:val="00F404F4"/>
    <w:rsid w:val="00F46BAC"/>
    <w:rsid w:val="00F55D23"/>
    <w:rsid w:val="00F62239"/>
    <w:rsid w:val="00F666DB"/>
    <w:rsid w:val="00F71C54"/>
    <w:rsid w:val="00F73A51"/>
    <w:rsid w:val="00F7484B"/>
    <w:rsid w:val="00F74B14"/>
    <w:rsid w:val="00F74EB3"/>
    <w:rsid w:val="00F74F0F"/>
    <w:rsid w:val="00F807DF"/>
    <w:rsid w:val="00F80865"/>
    <w:rsid w:val="00F85353"/>
    <w:rsid w:val="00F85B7F"/>
    <w:rsid w:val="00F86C31"/>
    <w:rsid w:val="00F87EE8"/>
    <w:rsid w:val="00F92F71"/>
    <w:rsid w:val="00F93A93"/>
    <w:rsid w:val="00FA0D86"/>
    <w:rsid w:val="00FA17EA"/>
    <w:rsid w:val="00FA5966"/>
    <w:rsid w:val="00FB248A"/>
    <w:rsid w:val="00FB3EFD"/>
    <w:rsid w:val="00FB4151"/>
    <w:rsid w:val="00FB5F0E"/>
    <w:rsid w:val="00FD0B15"/>
    <w:rsid w:val="00FD1489"/>
    <w:rsid w:val="00FD34EA"/>
    <w:rsid w:val="00FD4354"/>
    <w:rsid w:val="00FD59BF"/>
    <w:rsid w:val="00FE78C7"/>
    <w:rsid w:val="00FF1FC9"/>
    <w:rsid w:val="00FF20E2"/>
    <w:rsid w:val="00FF25C3"/>
    <w:rsid w:val="00FF31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145FD54"/>
  <w15:docId w15:val="{E06445C2-72BC-41DC-95CD-055769800B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MS Mincho" w:hAnsi="Cambria"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0"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s-ES_tradnl" w:eastAsia="ja-JP"/>
    </w:rPr>
  </w:style>
  <w:style w:type="paragraph" w:styleId="Ttulo1">
    <w:name w:val="heading 1"/>
    <w:basedOn w:val="Normal1"/>
    <w:next w:val="Normal1"/>
    <w:qFormat/>
    <w:pPr>
      <w:spacing w:before="240" w:after="60"/>
      <w:outlineLvl w:val="0"/>
    </w:pPr>
    <w:rPr>
      <w:rFonts w:ascii="Arial" w:eastAsia="Arial" w:hAnsi="Arial" w:cs="Arial"/>
      <w:b/>
      <w:sz w:val="32"/>
    </w:rPr>
  </w:style>
  <w:style w:type="paragraph" w:styleId="Ttulo2">
    <w:name w:val="heading 2"/>
    <w:basedOn w:val="Normal1"/>
    <w:next w:val="Normal1"/>
    <w:qFormat/>
    <w:pPr>
      <w:spacing w:before="240" w:after="60"/>
      <w:outlineLvl w:val="1"/>
    </w:pPr>
    <w:rPr>
      <w:rFonts w:ascii="Arial" w:eastAsia="Arial" w:hAnsi="Arial" w:cs="Arial"/>
      <w:b/>
      <w:i/>
      <w:sz w:val="28"/>
    </w:rPr>
  </w:style>
  <w:style w:type="paragraph" w:styleId="Ttulo3">
    <w:name w:val="heading 3"/>
    <w:basedOn w:val="Normal1"/>
    <w:next w:val="Normal1"/>
    <w:qFormat/>
    <w:pPr>
      <w:spacing w:before="240" w:after="60"/>
      <w:outlineLvl w:val="2"/>
    </w:pPr>
    <w:rPr>
      <w:rFonts w:ascii="Arial" w:eastAsia="Arial" w:hAnsi="Arial" w:cs="Arial"/>
      <w:b/>
      <w:sz w:val="26"/>
    </w:rPr>
  </w:style>
  <w:style w:type="paragraph" w:styleId="Ttulo4">
    <w:name w:val="heading 4"/>
    <w:basedOn w:val="Normal1"/>
    <w:next w:val="Normal1"/>
    <w:qFormat/>
    <w:pPr>
      <w:spacing w:before="240" w:after="60"/>
      <w:outlineLvl w:val="3"/>
    </w:pPr>
    <w:rPr>
      <w:b/>
      <w:sz w:val="28"/>
    </w:rPr>
  </w:style>
  <w:style w:type="paragraph" w:styleId="Ttulo5">
    <w:name w:val="heading 5"/>
    <w:basedOn w:val="Normal1"/>
    <w:next w:val="Normal1"/>
    <w:qFormat/>
    <w:pPr>
      <w:spacing w:before="240" w:after="60"/>
      <w:outlineLvl w:val="4"/>
    </w:pPr>
    <w:rPr>
      <w:b/>
      <w:i/>
      <w:sz w:val="26"/>
    </w:rPr>
  </w:style>
  <w:style w:type="paragraph" w:styleId="Ttulo6">
    <w:name w:val="heading 6"/>
    <w:basedOn w:val="Normal1"/>
    <w:next w:val="Normal1"/>
    <w:qFormat/>
    <w:pPr>
      <w:spacing w:before="240" w:after="60"/>
      <w:outlineLvl w:val="5"/>
    </w:pPr>
    <w:rPr>
      <w:b/>
      <w:sz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Normal1">
    <w:name w:val="Normal1"/>
    <w:rPr>
      <w:rFonts w:ascii="Times New Roman" w:eastAsia="Times New Roman" w:hAnsi="Times New Roman"/>
      <w:color w:val="000000"/>
      <w:sz w:val="24"/>
      <w:szCs w:val="24"/>
      <w:lang w:val="es-ES_tradnl" w:eastAsia="ja-JP"/>
    </w:rPr>
  </w:style>
  <w:style w:type="paragraph" w:styleId="Ttulo">
    <w:name w:val="Title"/>
    <w:basedOn w:val="Normal1"/>
    <w:next w:val="Normal1"/>
    <w:link w:val="TtuloCar"/>
    <w:qFormat/>
    <w:pPr>
      <w:jc w:val="center"/>
    </w:pPr>
    <w:rPr>
      <w:b/>
      <w:sz w:val="20"/>
    </w:rPr>
  </w:style>
  <w:style w:type="paragraph" w:styleId="Subttulo">
    <w:name w:val="Subtitle"/>
    <w:basedOn w:val="Normal1"/>
    <w:next w:val="Normal1"/>
    <w:link w:val="SubttuloCar"/>
    <w:qFormat/>
    <w:pPr>
      <w:jc w:val="center"/>
    </w:pPr>
    <w:rPr>
      <w:b/>
      <w:sz w:val="32"/>
    </w:rPr>
  </w:style>
  <w:style w:type="paragraph" w:styleId="Textodeglobo">
    <w:name w:val="Balloon Text"/>
    <w:basedOn w:val="Normal"/>
    <w:link w:val="TextodegloboCar"/>
    <w:uiPriority w:val="99"/>
    <w:semiHidden/>
    <w:unhideWhenUsed/>
    <w:rsid w:val="00E51255"/>
    <w:rPr>
      <w:rFonts w:ascii="Lucida Grande" w:hAnsi="Lucida Grande" w:cs="Lucida Grande"/>
      <w:sz w:val="18"/>
      <w:szCs w:val="18"/>
    </w:rPr>
  </w:style>
  <w:style w:type="character" w:customStyle="1" w:styleId="TextodegloboCar">
    <w:name w:val="Texto de globo Car"/>
    <w:link w:val="Textodeglobo"/>
    <w:uiPriority w:val="99"/>
    <w:semiHidden/>
    <w:rsid w:val="00E51255"/>
    <w:rPr>
      <w:rFonts w:ascii="Lucida Grande" w:hAnsi="Lucida Grande" w:cs="Lucida Grande"/>
      <w:sz w:val="18"/>
      <w:szCs w:val="18"/>
    </w:rPr>
  </w:style>
  <w:style w:type="paragraph" w:customStyle="1" w:styleId="LIVROSINDENTPRIMEIRALINH">
    <w:name w:val="LIVROS.INDENT PRIMEIRA LINH"/>
    <w:rsid w:val="00F73A51"/>
    <w:pPr>
      <w:spacing w:line="240" w:lineRule="exact"/>
      <w:ind w:firstLine="288"/>
      <w:jc w:val="both"/>
    </w:pPr>
    <w:rPr>
      <w:rFonts w:ascii="Ottawa" w:eastAsia="Times New Roman" w:hAnsi="Ottawa"/>
      <w:sz w:val="22"/>
      <w:lang w:val="pt-BR" w:eastAsia="pt-BR"/>
    </w:rPr>
  </w:style>
  <w:style w:type="paragraph" w:styleId="Lista2">
    <w:name w:val="List 2"/>
    <w:basedOn w:val="Normal"/>
    <w:unhideWhenUsed/>
    <w:rsid w:val="00F73A51"/>
    <w:pPr>
      <w:ind w:left="566" w:hanging="283"/>
      <w:contextualSpacing/>
    </w:pPr>
    <w:rPr>
      <w:rFonts w:ascii="Times New Roman" w:eastAsia="Times New Roman" w:hAnsi="Times New Roman"/>
      <w:szCs w:val="20"/>
      <w:lang w:val="pt-BR" w:eastAsia="pt-BR"/>
    </w:rPr>
  </w:style>
  <w:style w:type="paragraph" w:styleId="Sangradetextonormal">
    <w:name w:val="Body Text Indent"/>
    <w:basedOn w:val="Normal"/>
    <w:link w:val="SangradetextonormalCar"/>
    <w:uiPriority w:val="99"/>
    <w:unhideWhenUsed/>
    <w:rsid w:val="00F73A51"/>
    <w:pPr>
      <w:spacing w:after="120"/>
      <w:ind w:left="283"/>
    </w:pPr>
  </w:style>
  <w:style w:type="character" w:customStyle="1" w:styleId="SangradetextonormalCar">
    <w:name w:val="Sangría de texto normal Car"/>
    <w:basedOn w:val="Fuentedeprrafopredeter"/>
    <w:link w:val="Sangradetextonormal"/>
    <w:uiPriority w:val="99"/>
    <w:rsid w:val="00F73A51"/>
  </w:style>
  <w:style w:type="paragraph" w:styleId="Textoindependienteprimerasangra2">
    <w:name w:val="Body Text First Indent 2"/>
    <w:basedOn w:val="Sangradetextonormal"/>
    <w:link w:val="Textoindependienteprimerasangra2Car"/>
    <w:unhideWhenUsed/>
    <w:rsid w:val="00F73A51"/>
    <w:pPr>
      <w:ind w:firstLine="210"/>
    </w:pPr>
    <w:rPr>
      <w:rFonts w:ascii="Times New Roman" w:eastAsia="Times New Roman" w:hAnsi="Times New Roman"/>
      <w:szCs w:val="20"/>
      <w:lang w:val="pt-BR" w:eastAsia="pt-BR"/>
    </w:rPr>
  </w:style>
  <w:style w:type="character" w:customStyle="1" w:styleId="Textoindependienteprimerasangra2Car">
    <w:name w:val="Texto independiente primera sangría 2 Car"/>
    <w:link w:val="Textoindependienteprimerasangra2"/>
    <w:rsid w:val="00F73A51"/>
    <w:rPr>
      <w:rFonts w:ascii="Times New Roman" w:eastAsia="Times New Roman" w:hAnsi="Times New Roman" w:cs="Times New Roman"/>
      <w:szCs w:val="20"/>
      <w:lang w:val="pt-BR" w:eastAsia="pt-BR"/>
    </w:rPr>
  </w:style>
  <w:style w:type="paragraph" w:customStyle="1" w:styleId="TitleCover">
    <w:name w:val="Title Cover"/>
    <w:basedOn w:val="Normal"/>
    <w:next w:val="Normal"/>
    <w:rsid w:val="005B3798"/>
    <w:pPr>
      <w:keepNext/>
      <w:keepLines/>
      <w:spacing w:before="720" w:after="160"/>
      <w:jc w:val="center"/>
    </w:pPr>
    <w:rPr>
      <w:rFonts w:ascii="Arial" w:eastAsia="Times New Roman" w:hAnsi="Arial"/>
      <w:b/>
      <w:kern w:val="28"/>
      <w:sz w:val="48"/>
      <w:szCs w:val="20"/>
      <w:lang w:val="pt-BR" w:eastAsia="pt-BR"/>
    </w:rPr>
  </w:style>
  <w:style w:type="paragraph" w:styleId="Encabezado">
    <w:name w:val="header"/>
    <w:basedOn w:val="Normal"/>
    <w:link w:val="EncabezadoCar"/>
    <w:uiPriority w:val="99"/>
    <w:unhideWhenUsed/>
    <w:rsid w:val="00B952F0"/>
    <w:pPr>
      <w:tabs>
        <w:tab w:val="center" w:pos="4252"/>
        <w:tab w:val="right" w:pos="8504"/>
      </w:tabs>
    </w:pPr>
  </w:style>
  <w:style w:type="character" w:customStyle="1" w:styleId="EncabezadoCar">
    <w:name w:val="Encabezado Car"/>
    <w:basedOn w:val="Fuentedeprrafopredeter"/>
    <w:link w:val="Encabezado"/>
    <w:uiPriority w:val="99"/>
    <w:rsid w:val="00B952F0"/>
  </w:style>
  <w:style w:type="paragraph" w:styleId="Piedepgina">
    <w:name w:val="footer"/>
    <w:basedOn w:val="Normal"/>
    <w:link w:val="PiedepginaCar"/>
    <w:uiPriority w:val="99"/>
    <w:unhideWhenUsed/>
    <w:rsid w:val="00B952F0"/>
    <w:pPr>
      <w:tabs>
        <w:tab w:val="center" w:pos="4252"/>
        <w:tab w:val="right" w:pos="8504"/>
      </w:tabs>
    </w:pPr>
  </w:style>
  <w:style w:type="character" w:customStyle="1" w:styleId="PiedepginaCar">
    <w:name w:val="Pie de página Car"/>
    <w:basedOn w:val="Fuentedeprrafopredeter"/>
    <w:link w:val="Piedepgina"/>
    <w:uiPriority w:val="99"/>
    <w:rsid w:val="00B952F0"/>
  </w:style>
  <w:style w:type="paragraph" w:styleId="Sangra2detindependiente">
    <w:name w:val="Body Text Indent 2"/>
    <w:basedOn w:val="Normal"/>
    <w:link w:val="Sangra2detindependienteCar"/>
    <w:uiPriority w:val="99"/>
    <w:semiHidden/>
    <w:unhideWhenUsed/>
    <w:rsid w:val="00986BAA"/>
    <w:pPr>
      <w:spacing w:after="120" w:line="480" w:lineRule="auto"/>
      <w:ind w:left="283"/>
    </w:pPr>
  </w:style>
  <w:style w:type="character" w:customStyle="1" w:styleId="Sangra2detindependienteCar">
    <w:name w:val="Sangría 2 de t. independiente Car"/>
    <w:basedOn w:val="Fuentedeprrafopredeter"/>
    <w:link w:val="Sangra2detindependiente"/>
    <w:uiPriority w:val="99"/>
    <w:semiHidden/>
    <w:rsid w:val="00986BAA"/>
  </w:style>
  <w:style w:type="paragraph" w:styleId="Textoindependiente">
    <w:name w:val="Body Text"/>
    <w:basedOn w:val="Normal"/>
    <w:link w:val="TextoindependienteCar"/>
    <w:semiHidden/>
    <w:rsid w:val="00986BAA"/>
    <w:pPr>
      <w:spacing w:after="120"/>
    </w:pPr>
    <w:rPr>
      <w:rFonts w:ascii="Times New Roman" w:eastAsia="Times New Roman" w:hAnsi="Times New Roman"/>
      <w:szCs w:val="20"/>
      <w:lang w:val="pt-BR" w:eastAsia="pt-BR"/>
    </w:rPr>
  </w:style>
  <w:style w:type="character" w:customStyle="1" w:styleId="TextoindependienteCar">
    <w:name w:val="Texto independiente Car"/>
    <w:link w:val="Textoindependiente"/>
    <w:semiHidden/>
    <w:rsid w:val="00986BAA"/>
    <w:rPr>
      <w:rFonts w:ascii="Times New Roman" w:eastAsia="Times New Roman" w:hAnsi="Times New Roman" w:cs="Times New Roman"/>
      <w:szCs w:val="20"/>
      <w:lang w:val="pt-BR" w:eastAsia="pt-BR"/>
    </w:rPr>
  </w:style>
  <w:style w:type="paragraph" w:customStyle="1" w:styleId="Sinespaciado1">
    <w:name w:val="Sin espaciado1"/>
    <w:qFormat/>
    <w:rsid w:val="00986BAA"/>
    <w:rPr>
      <w:rFonts w:ascii="Times New Roman" w:eastAsia="Times New Roman" w:hAnsi="Times New Roman"/>
      <w:sz w:val="24"/>
      <w:lang w:val="pt-BR" w:eastAsia="pt-BR"/>
    </w:rPr>
  </w:style>
  <w:style w:type="character" w:styleId="Nmerodepgina">
    <w:name w:val="page number"/>
    <w:basedOn w:val="Fuentedeprrafopredeter"/>
    <w:uiPriority w:val="99"/>
    <w:semiHidden/>
    <w:unhideWhenUsed/>
    <w:rsid w:val="00727388"/>
  </w:style>
  <w:style w:type="paragraph" w:customStyle="1" w:styleId="ColorfulList-Accent11">
    <w:name w:val="Colorful List - Accent 11"/>
    <w:basedOn w:val="Normal"/>
    <w:qFormat/>
    <w:rsid w:val="000959ED"/>
    <w:pPr>
      <w:ind w:left="720"/>
      <w:contextualSpacing/>
    </w:pPr>
  </w:style>
  <w:style w:type="paragraph" w:customStyle="1" w:styleId="Enumerao">
    <w:name w:val="Enumeração"/>
    <w:rsid w:val="004E71FE"/>
    <w:pPr>
      <w:ind w:left="288" w:hanging="288"/>
      <w:jc w:val="both"/>
    </w:pPr>
    <w:rPr>
      <w:rFonts w:ascii="Arial" w:eastAsia="Times New Roman" w:hAnsi="Arial"/>
      <w:lang w:val="pt-BR" w:eastAsia="pt-BR"/>
    </w:rPr>
  </w:style>
  <w:style w:type="character" w:customStyle="1" w:styleId="TtuloCar">
    <w:name w:val="Título Car"/>
    <w:link w:val="Ttulo"/>
    <w:rsid w:val="001A599F"/>
    <w:rPr>
      <w:rFonts w:ascii="Times New Roman" w:eastAsia="Times New Roman" w:hAnsi="Times New Roman" w:cs="Times New Roman"/>
      <w:b/>
      <w:color w:val="000000"/>
      <w:sz w:val="20"/>
    </w:rPr>
  </w:style>
  <w:style w:type="paragraph" w:styleId="Textonotapie">
    <w:name w:val="footnote text"/>
    <w:basedOn w:val="Normal"/>
    <w:link w:val="TextonotapieCar"/>
    <w:uiPriority w:val="99"/>
    <w:rsid w:val="001A599F"/>
    <w:rPr>
      <w:rFonts w:ascii="Times New Roman" w:eastAsia="Times New Roman" w:hAnsi="Times New Roman"/>
      <w:sz w:val="20"/>
      <w:szCs w:val="20"/>
      <w:lang w:val="pt-BR" w:eastAsia="pt-BR"/>
    </w:rPr>
  </w:style>
  <w:style w:type="character" w:customStyle="1" w:styleId="TextonotapieCar">
    <w:name w:val="Texto nota pie Car"/>
    <w:link w:val="Textonotapie"/>
    <w:uiPriority w:val="99"/>
    <w:rsid w:val="001A599F"/>
    <w:rPr>
      <w:rFonts w:ascii="Times New Roman" w:eastAsia="Times New Roman" w:hAnsi="Times New Roman" w:cs="Times New Roman"/>
      <w:sz w:val="20"/>
      <w:szCs w:val="20"/>
      <w:lang w:val="pt-BR" w:eastAsia="pt-BR"/>
    </w:rPr>
  </w:style>
  <w:style w:type="character" w:styleId="Hipervnculo">
    <w:name w:val="Hyperlink"/>
    <w:semiHidden/>
    <w:rsid w:val="009E24BE"/>
    <w:rPr>
      <w:color w:val="0000FF"/>
      <w:u w:val="single"/>
    </w:rPr>
  </w:style>
  <w:style w:type="paragraph" w:styleId="Sangra3detindependiente">
    <w:name w:val="Body Text Indent 3"/>
    <w:basedOn w:val="Normal"/>
    <w:link w:val="Sangra3detindependienteCar"/>
    <w:uiPriority w:val="99"/>
    <w:semiHidden/>
    <w:unhideWhenUsed/>
    <w:rsid w:val="0029075D"/>
    <w:pPr>
      <w:spacing w:after="120"/>
      <w:ind w:left="360"/>
    </w:pPr>
    <w:rPr>
      <w:sz w:val="16"/>
      <w:szCs w:val="16"/>
    </w:rPr>
  </w:style>
  <w:style w:type="character" w:customStyle="1" w:styleId="Sangra3detindependienteCar">
    <w:name w:val="Sangría 3 de t. independiente Car"/>
    <w:link w:val="Sangra3detindependiente"/>
    <w:uiPriority w:val="99"/>
    <w:semiHidden/>
    <w:rsid w:val="0029075D"/>
    <w:rPr>
      <w:sz w:val="16"/>
      <w:szCs w:val="16"/>
      <w:lang w:val="es-ES_tradnl" w:eastAsia="ja-JP"/>
    </w:rPr>
  </w:style>
  <w:style w:type="paragraph" w:styleId="Textoindependienteprimerasangra">
    <w:name w:val="Body Text First Indent"/>
    <w:basedOn w:val="Textoindependiente"/>
    <w:link w:val="TextoindependienteprimerasangraCar"/>
    <w:uiPriority w:val="99"/>
    <w:unhideWhenUsed/>
    <w:rsid w:val="0029075D"/>
    <w:pPr>
      <w:ind w:firstLine="210"/>
    </w:pPr>
    <w:rPr>
      <w:rFonts w:ascii="Cambria" w:eastAsia="MS Mincho" w:hAnsi="Cambria"/>
      <w:szCs w:val="24"/>
      <w:lang w:val="es-ES_tradnl" w:eastAsia="ja-JP"/>
    </w:rPr>
  </w:style>
  <w:style w:type="character" w:customStyle="1" w:styleId="TextoindependienteprimerasangraCar">
    <w:name w:val="Texto independiente primera sangría Car"/>
    <w:link w:val="Textoindependienteprimerasangra"/>
    <w:uiPriority w:val="99"/>
    <w:rsid w:val="0029075D"/>
    <w:rPr>
      <w:rFonts w:ascii="Times New Roman" w:eastAsia="Times New Roman" w:hAnsi="Times New Roman" w:cs="Times New Roman"/>
      <w:sz w:val="24"/>
      <w:szCs w:val="24"/>
      <w:lang w:val="es-ES_tradnl" w:eastAsia="ja-JP"/>
    </w:rPr>
  </w:style>
  <w:style w:type="character" w:styleId="Refdenotaalpie">
    <w:name w:val="footnote reference"/>
    <w:uiPriority w:val="99"/>
    <w:rsid w:val="0029075D"/>
    <w:rPr>
      <w:b/>
      <w:sz w:val="32"/>
      <w:vertAlign w:val="superscript"/>
      <w:lang w:val="es-ES"/>
    </w:rPr>
  </w:style>
  <w:style w:type="character" w:customStyle="1" w:styleId="SubttuloCar">
    <w:name w:val="Subtítulo Car"/>
    <w:link w:val="Subttulo"/>
    <w:rsid w:val="00B64075"/>
    <w:rPr>
      <w:rFonts w:ascii="Times New Roman" w:eastAsia="Times New Roman" w:hAnsi="Times New Roman"/>
      <w:b/>
      <w:color w:val="000000"/>
      <w:sz w:val="32"/>
      <w:szCs w:val="24"/>
      <w:lang w:val="es-ES_tradnl" w:eastAsia="ja-JP"/>
    </w:rPr>
  </w:style>
  <w:style w:type="paragraph" w:styleId="Prrafodelista">
    <w:name w:val="List Paragraph"/>
    <w:basedOn w:val="Normal"/>
    <w:link w:val="PrrafodelistaCar"/>
    <w:uiPriority w:val="34"/>
    <w:qFormat/>
    <w:rsid w:val="00B64075"/>
    <w:pPr>
      <w:autoSpaceDE w:val="0"/>
      <w:autoSpaceDN w:val="0"/>
      <w:ind w:left="720"/>
      <w:contextualSpacing/>
    </w:pPr>
    <w:rPr>
      <w:rFonts w:ascii="Times New Roman" w:eastAsia="Times New Roman" w:hAnsi="Times New Roman"/>
      <w:sz w:val="20"/>
      <w:szCs w:val="20"/>
      <w:lang w:val="pt-BR" w:eastAsia="en-US"/>
    </w:rPr>
  </w:style>
  <w:style w:type="table" w:styleId="Tablaconcuadrcula">
    <w:name w:val="Table Grid"/>
    <w:basedOn w:val="Tablanormal"/>
    <w:uiPriority w:val="59"/>
    <w:rsid w:val="0074306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rsid w:val="004E1126"/>
    <w:pPr>
      <w:spacing w:before="100" w:beforeAutospacing="1" w:after="100" w:afterAutospacing="1"/>
    </w:pPr>
    <w:rPr>
      <w:rFonts w:ascii="Arial Unicode MS" w:eastAsia="Arial Unicode MS" w:hAnsi="Arial Unicode MS" w:cs="Arial Unicode MS"/>
      <w:lang w:val="en-US" w:eastAsia="en-US"/>
    </w:rPr>
  </w:style>
  <w:style w:type="paragraph" w:customStyle="1" w:styleId="DISCIPULADOPARAGTIPICO">
    <w:name w:val="DISCIPULADO.PARAG TIPICO"/>
    <w:rsid w:val="004E1126"/>
    <w:pPr>
      <w:autoSpaceDE w:val="0"/>
      <w:autoSpaceDN w:val="0"/>
      <w:ind w:left="288" w:hanging="288"/>
      <w:jc w:val="both"/>
    </w:pPr>
    <w:rPr>
      <w:rFonts w:ascii="Times" w:eastAsia="Times New Roman" w:hAnsi="Times"/>
      <w:sz w:val="22"/>
      <w:szCs w:val="22"/>
    </w:rPr>
  </w:style>
  <w:style w:type="paragraph" w:styleId="Textoindependiente2">
    <w:name w:val="Body Text 2"/>
    <w:basedOn w:val="Normal"/>
    <w:link w:val="Textoindependiente2Car"/>
    <w:uiPriority w:val="99"/>
    <w:semiHidden/>
    <w:unhideWhenUsed/>
    <w:rsid w:val="00CA30E2"/>
    <w:pPr>
      <w:spacing w:after="120" w:line="480" w:lineRule="auto"/>
    </w:pPr>
  </w:style>
  <w:style w:type="character" w:customStyle="1" w:styleId="Textoindependiente2Car">
    <w:name w:val="Texto independiente 2 Car"/>
    <w:basedOn w:val="Fuentedeprrafopredeter"/>
    <w:link w:val="Textoindependiente2"/>
    <w:uiPriority w:val="99"/>
    <w:semiHidden/>
    <w:rsid w:val="00CA30E2"/>
    <w:rPr>
      <w:sz w:val="24"/>
      <w:szCs w:val="24"/>
      <w:lang w:val="es-ES_tradnl" w:eastAsia="ja-JP"/>
    </w:rPr>
  </w:style>
  <w:style w:type="character" w:customStyle="1" w:styleId="PrrafodelistaCar">
    <w:name w:val="Párrafo de lista Car"/>
    <w:basedOn w:val="Fuentedeprrafopredeter"/>
    <w:link w:val="Prrafodelista"/>
    <w:uiPriority w:val="34"/>
    <w:rsid w:val="00297763"/>
    <w:rPr>
      <w:rFonts w:ascii="Times New Roman" w:eastAsia="Times New Roman" w:hAnsi="Times New Roman"/>
      <w:lang w:val="pt-BR"/>
    </w:rPr>
  </w:style>
  <w:style w:type="character" w:customStyle="1" w:styleId="text">
    <w:name w:val="text"/>
    <w:rsid w:val="00ED47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06711894">
      <w:bodyDiv w:val="1"/>
      <w:marLeft w:val="0"/>
      <w:marRight w:val="0"/>
      <w:marTop w:val="0"/>
      <w:marBottom w:val="0"/>
      <w:divBdr>
        <w:top w:val="none" w:sz="0" w:space="0" w:color="auto"/>
        <w:left w:val="none" w:sz="0" w:space="0" w:color="auto"/>
        <w:bottom w:val="none" w:sz="0" w:space="0" w:color="auto"/>
        <w:right w:val="none" w:sz="0" w:space="0" w:color="auto"/>
      </w:divBdr>
      <w:divsChild>
        <w:div w:id="1894265267">
          <w:marLeft w:val="0"/>
          <w:marRight w:val="0"/>
          <w:marTop w:val="0"/>
          <w:marBottom w:val="0"/>
          <w:divBdr>
            <w:top w:val="none" w:sz="0" w:space="0" w:color="auto"/>
            <w:left w:val="none" w:sz="0" w:space="0" w:color="auto"/>
            <w:bottom w:val="none" w:sz="0" w:space="0" w:color="auto"/>
            <w:right w:val="none" w:sz="0" w:space="0" w:color="auto"/>
          </w:divBdr>
        </w:div>
        <w:div w:id="2048293269">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F8F2ED9-1D99-4444-8033-7E11CCA79B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1782</Words>
  <Characters>9807</Characters>
  <Application>Microsoft Office Word</Application>
  <DocSecurity>0</DocSecurity>
  <Lines>81</Lines>
  <Paragraphs>23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Translated copy of Retiro Avanz. de PdP 16 hs - Manual.doc.docx</vt:lpstr>
      <vt:lpstr>Translated copy of Retiro Avanz. de PdP 16 hs - Manual.doc.docx</vt:lpstr>
    </vt:vector>
  </TitlesOfParts>
  <Company>VANPEZ</Company>
  <LinksUpToDate>false</LinksUpToDate>
  <CharactersWithSpaces>11566</CharactersWithSpaces>
  <SharedDoc>false</SharedDoc>
  <HLinks>
    <vt:vector size="6" baseType="variant">
      <vt:variant>
        <vt:i4>3407983</vt:i4>
      </vt:variant>
      <vt:variant>
        <vt:i4>0</vt:i4>
      </vt:variant>
      <vt:variant>
        <vt:i4>0</vt:i4>
      </vt:variant>
      <vt:variant>
        <vt:i4>5</vt:i4>
      </vt:variant>
      <vt:variant>
        <vt:lpwstr>http://www.pastoreiodepastores.org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Translated copy of Retiro Avanz. de PdP 16 hs - Manual.doc.docx</dc:title>
  <dc:subject/>
  <dc:creator>HARLEY VANEGAS</dc:creator>
  <cp:keywords/>
  <dc:description/>
  <cp:lastModifiedBy>Microsoft Office User</cp:lastModifiedBy>
  <cp:revision>2</cp:revision>
  <cp:lastPrinted>2022-10-22T03:54:00Z</cp:lastPrinted>
  <dcterms:created xsi:type="dcterms:W3CDTF">2022-12-09T18:37:00Z</dcterms:created>
  <dcterms:modified xsi:type="dcterms:W3CDTF">2022-12-09T18:37:00Z</dcterms:modified>
</cp:coreProperties>
</file>