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Cutive" w:cs="Cutive" w:eastAsia="Cutive" w:hAnsi="Cutive"/>
          <w:sz w:val="28"/>
          <w:szCs w:val="28"/>
        </w:rPr>
      </w:pPr>
      <w:r w:rsidDel="00000000" w:rsidR="00000000" w:rsidRPr="00000000">
        <w:rPr>
          <w:rFonts w:ascii="Cutive" w:cs="Cutive" w:eastAsia="Cutive" w:hAnsi="Cutive"/>
          <w:sz w:val="28"/>
          <w:szCs w:val="28"/>
          <w:rtl w:val="0"/>
        </w:rPr>
        <w:t xml:space="preserve">DISCIPULADO PARA PAREJAS</w:t>
      </w:r>
    </w:p>
    <w:p w:rsidR="00000000" w:rsidDel="00000000" w:rsidP="00000000" w:rsidRDefault="00000000" w:rsidRPr="00000000" w14:paraId="00000002">
      <w:pPr>
        <w:jc w:val="center"/>
        <w:rPr>
          <w:rFonts w:ascii="Radley" w:cs="Radley" w:eastAsia="Radley" w:hAnsi="Radley"/>
          <w:sz w:val="40"/>
          <w:szCs w:val="40"/>
        </w:rPr>
      </w:pPr>
      <w:r w:rsidDel="00000000" w:rsidR="00000000" w:rsidRPr="00000000">
        <w:rPr>
          <w:rFonts w:ascii="Radley" w:cs="Radley" w:eastAsia="Radley" w:hAnsi="Radley"/>
          <w:sz w:val="40"/>
          <w:szCs w:val="40"/>
          <w:rtl w:val="0"/>
        </w:rPr>
        <w:t xml:space="preserve">“REDESCUBRIENDO MI MATRIMONIO”</w:t>
      </w:r>
    </w:p>
    <w:p w:rsidR="00000000" w:rsidDel="00000000" w:rsidP="00000000" w:rsidRDefault="00000000" w:rsidRPr="00000000" w14:paraId="00000003">
      <w:pPr>
        <w:jc w:val="both"/>
        <w:rPr/>
      </w:pPr>
      <w:r w:rsidDel="00000000" w:rsidR="00000000" w:rsidRPr="00000000">
        <w:rPr>
          <w:rtl w:val="0"/>
        </w:rPr>
      </w:r>
    </w:p>
    <w:p w:rsidR="00000000" w:rsidDel="00000000" w:rsidP="00000000" w:rsidRDefault="00000000" w:rsidRPr="00000000" w14:paraId="00000004">
      <w:pPr>
        <w:spacing w:after="240" w:before="240" w:lineRule="auto"/>
        <w:jc w:val="both"/>
        <w:rPr/>
      </w:pPr>
      <w:r w:rsidDel="00000000" w:rsidR="00000000" w:rsidRPr="00000000">
        <w:rPr>
          <w:rtl w:val="0"/>
        </w:rPr>
        <w:t xml:space="preserve">Está dirigido a líderes y pastores con sus cónyuges. El matrimonio es un misterio que requiere ser redescubierto, pues Las Escrituras dan cuenta que el esposo representa a Cristo y la esposa a la iglesia redimida.</w:t>
      </w:r>
    </w:p>
    <w:p w:rsidR="00000000" w:rsidDel="00000000" w:rsidP="00000000" w:rsidRDefault="00000000" w:rsidRPr="00000000" w14:paraId="00000005">
      <w:pPr>
        <w:spacing w:after="240" w:before="240" w:lineRule="auto"/>
        <w:jc w:val="both"/>
        <w:rPr/>
      </w:pPr>
      <w:r w:rsidDel="00000000" w:rsidR="00000000" w:rsidRPr="00000000">
        <w:rPr>
          <w:rtl w:val="0"/>
        </w:rPr>
        <w:t xml:space="preserve">Es deber del esposo redescubrir el rol del discipulado en el matrimonio; sus primeros discípulos son, su esposa y sus hijos.  Para la esposa, ser una discípula conlleva mirar a su Salvador y vivir bajo su señorío; así mismo, honrando el liderazgo del esposo demuestra sabiduría y firmeza en el objetivo común. Al final, la felicidad del hogar dependerá de cómo ambos asimilan la figura del pacto divino.</w:t>
      </w:r>
    </w:p>
    <w:p w:rsidR="00000000" w:rsidDel="00000000" w:rsidP="00000000" w:rsidRDefault="00000000" w:rsidRPr="00000000" w14:paraId="00000006">
      <w:pPr>
        <w:spacing w:after="240" w:before="240" w:lineRule="auto"/>
        <w:jc w:val="both"/>
        <w:rPr/>
      </w:pPr>
      <w:r w:rsidDel="00000000" w:rsidR="00000000" w:rsidRPr="00000000">
        <w:rPr>
          <w:rtl w:val="0"/>
        </w:rPr>
        <w:t xml:space="preserve">Este taller nos llevará por un fascinante viaje que nos adentrará a mirar las verdades bíblicas concerniente al discipulado matrimonial, mirando de cerca el rol del esposo y la esposa.</w:t>
      </w:r>
    </w:p>
    <w:p w:rsidR="00000000" w:rsidDel="00000000" w:rsidP="00000000" w:rsidRDefault="00000000" w:rsidRPr="00000000" w14:paraId="00000007">
      <w:pPr>
        <w:jc w:val="both"/>
        <w:rPr/>
      </w:pPr>
      <w:r w:rsidDel="00000000" w:rsidR="00000000" w:rsidRPr="00000000">
        <w:rPr>
          <w:rtl w:val="0"/>
        </w:rPr>
        <w:t xml:space="preserve">Nos enfocaremos en las siguientes temáticas:</w:t>
      </w:r>
    </w:p>
    <w:p w:rsidR="00000000" w:rsidDel="00000000" w:rsidP="00000000" w:rsidRDefault="00000000" w:rsidRPr="00000000" w14:paraId="00000008">
      <w:pPr>
        <w:ind w:left="720" w:firstLine="0"/>
        <w:jc w:val="both"/>
        <w:rPr/>
      </w:pPr>
      <w:r w:rsidDel="00000000" w:rsidR="00000000" w:rsidRPr="00000000">
        <w:rPr>
          <w:u w:val="single"/>
          <w:rtl w:val="0"/>
        </w:rPr>
        <w:t xml:space="preserve">1er. Sesión</w:t>
      </w:r>
      <w:r w:rsidDel="00000000" w:rsidR="00000000" w:rsidRPr="00000000">
        <w:rPr>
          <w:rtl w:val="0"/>
        </w:rPr>
        <w:t xml:space="preserve"> – </w:t>
      </w:r>
      <w:r w:rsidDel="00000000" w:rsidR="00000000" w:rsidRPr="00000000">
        <w:rPr>
          <w:rFonts w:ascii="Radley" w:cs="Radley" w:eastAsia="Radley" w:hAnsi="Radley"/>
          <w:b w:val="1"/>
          <w:sz w:val="28"/>
          <w:szCs w:val="28"/>
          <w:rtl w:val="0"/>
        </w:rPr>
        <w:t xml:space="preserve">Desde el principio fue así</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El misterioso diseño de Dios</w:t>
      </w:r>
    </w:p>
    <w:p w:rsidR="00000000" w:rsidDel="00000000" w:rsidP="00000000" w:rsidRDefault="00000000" w:rsidRPr="00000000" w14:paraId="0000000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La base de un matrimonio piadoso – ¿el amor o el pacto?</w:t>
      </w:r>
    </w:p>
    <w:p w:rsidR="00000000" w:rsidDel="00000000" w:rsidP="00000000" w:rsidRDefault="00000000" w:rsidRPr="00000000" w14:paraId="0000000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La unidad basada en el sacrificio y el perdón</w:t>
      </w:r>
    </w:p>
    <w:p w:rsidR="00000000" w:rsidDel="00000000" w:rsidP="00000000" w:rsidRDefault="00000000" w:rsidRPr="00000000" w14:paraId="0000000C">
      <w:pPr>
        <w:ind w:left="720" w:firstLine="0"/>
        <w:jc w:val="both"/>
        <w:rPr/>
      </w:pPr>
      <w:r w:rsidDel="00000000" w:rsidR="00000000" w:rsidRPr="00000000">
        <w:rPr>
          <w:u w:val="single"/>
          <w:rtl w:val="0"/>
        </w:rPr>
        <w:t xml:space="preserve">2da. Sesión</w:t>
      </w:r>
      <w:r w:rsidDel="00000000" w:rsidR="00000000" w:rsidRPr="00000000">
        <w:rPr>
          <w:rtl w:val="0"/>
        </w:rPr>
        <w:t xml:space="preserve"> – </w:t>
      </w:r>
      <w:r w:rsidDel="00000000" w:rsidR="00000000" w:rsidRPr="00000000">
        <w:rPr>
          <w:rFonts w:ascii="Radley" w:cs="Radley" w:eastAsia="Radley" w:hAnsi="Radley"/>
          <w:b w:val="1"/>
          <w:sz w:val="28"/>
          <w:szCs w:val="28"/>
          <w:rtl w:val="0"/>
        </w:rPr>
        <w:t xml:space="preserve">Discipulándonos mutuamente</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El esposo y la esposa, cada uno en su esquina</w:t>
      </w:r>
    </w:p>
    <w:p w:rsidR="00000000" w:rsidDel="00000000" w:rsidP="00000000" w:rsidRDefault="00000000" w:rsidRPr="00000000" w14:paraId="0000000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¿Cómo fortalecer tu matrimonio?</w:t>
      </w:r>
    </w:p>
    <w:p w:rsidR="00000000" w:rsidDel="00000000" w:rsidP="00000000" w:rsidRDefault="00000000" w:rsidRPr="00000000" w14:paraId="0000000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El último acto – lo logramos!</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jc w:val="both"/>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12">
      <w:pPr>
        <w:rPr>
          <w:rFonts w:ascii="Cutive" w:cs="Cutive" w:eastAsia="Cutive" w:hAnsi="Cutive"/>
          <w:sz w:val="21"/>
          <w:szCs w:val="21"/>
        </w:rPr>
      </w:pPr>
      <w:r w:rsidDel="00000000" w:rsidR="00000000" w:rsidRPr="00000000">
        <w:rPr>
          <w:rtl w:val="0"/>
        </w:rPr>
      </w:r>
    </w:p>
    <w:tbl>
      <w:tblPr>
        <w:tblStyle w:val="Table1"/>
        <w:tblW w:w="9771.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106"/>
        <w:gridCol w:w="5665"/>
        <w:tblGridChange w:id="0">
          <w:tblGrid>
            <w:gridCol w:w="4106"/>
            <w:gridCol w:w="5665"/>
          </w:tblGrid>
        </w:tblGridChange>
      </w:tblGrid>
      <w:tr>
        <w:trPr>
          <w:cantSplit w:val="0"/>
          <w:tblHeader w:val="0"/>
        </w:trPr>
        <w:tc>
          <w:tcPr/>
          <w:p w:rsidR="00000000" w:rsidDel="00000000" w:rsidP="00000000" w:rsidRDefault="00000000" w:rsidRPr="00000000" w14:paraId="00000013">
            <w:pPr>
              <w:rPr>
                <w:rFonts w:ascii="Cutive" w:cs="Cutive" w:eastAsia="Cutive" w:hAnsi="Cutive"/>
                <w:sz w:val="21"/>
                <w:szCs w:val="21"/>
              </w:rPr>
            </w:pPr>
            <w:r w:rsidDel="00000000" w:rsidR="00000000" w:rsidRPr="00000000">
              <w:rPr>
                <w:rFonts w:ascii="Cutive" w:cs="Cutive" w:eastAsia="Cutive" w:hAnsi="Cutive"/>
                <w:sz w:val="21"/>
                <w:szCs w:val="21"/>
              </w:rPr>
              <w:drawing>
                <wp:inline distB="0" distT="0" distL="0" distR="0">
                  <wp:extent cx="2428449" cy="2241642"/>
                  <wp:effectExtent b="0" l="0" r="0" t="0"/>
                  <wp:docPr id="785891547" name="image2.png"/>
                  <a:graphic>
                    <a:graphicData uri="http://schemas.openxmlformats.org/drawingml/2006/picture">
                      <pic:pic>
                        <pic:nvPicPr>
                          <pic:cNvPr id="0" name="image2.png"/>
                          <pic:cNvPicPr preferRelativeResize="0"/>
                        </pic:nvPicPr>
                        <pic:blipFill>
                          <a:blip r:embed="rId7"/>
                          <a:srcRect b="3307" l="10709" r="19691" t="13297"/>
                          <a:stretch>
                            <a:fillRect/>
                          </a:stretch>
                        </pic:blipFill>
                        <pic:spPr>
                          <a:xfrm>
                            <a:off x="0" y="0"/>
                            <a:ext cx="2428449" cy="2241642"/>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14">
            <w:pPr>
              <w:rPr>
                <w:rFonts w:ascii="Cutive" w:cs="Cutive" w:eastAsia="Cutive" w:hAnsi="Cutive"/>
                <w:b w:val="1"/>
                <w:sz w:val="22"/>
                <w:szCs w:val="22"/>
              </w:rPr>
            </w:pPr>
            <w:r w:rsidDel="00000000" w:rsidR="00000000" w:rsidRPr="00000000">
              <w:rPr>
                <w:rFonts w:ascii="Cutive" w:cs="Cutive" w:eastAsia="Cutive" w:hAnsi="Cutive"/>
                <w:b w:val="1"/>
                <w:sz w:val="22"/>
                <w:szCs w:val="22"/>
                <w:rtl w:val="0"/>
              </w:rPr>
              <w:t xml:space="preserve">Acerca de:</w:t>
            </w:r>
          </w:p>
          <w:p w:rsidR="00000000" w:rsidDel="00000000" w:rsidP="00000000" w:rsidRDefault="00000000" w:rsidRPr="00000000" w14:paraId="00000015">
            <w:pPr>
              <w:jc w:val="both"/>
              <w:rPr>
                <w:rFonts w:ascii="Cutive" w:cs="Cutive" w:eastAsia="Cutive" w:hAnsi="Cutive"/>
                <w:sz w:val="20"/>
                <w:szCs w:val="20"/>
              </w:rPr>
            </w:pPr>
            <w:r w:rsidDel="00000000" w:rsidR="00000000" w:rsidRPr="00000000">
              <w:rPr>
                <w:rFonts w:ascii="Cutive" w:cs="Cutive" w:eastAsia="Cutive" w:hAnsi="Cutive"/>
                <w:sz w:val="20"/>
                <w:szCs w:val="20"/>
                <w:rtl w:val="0"/>
              </w:rPr>
              <w:t xml:space="preserve">Yazmin y Rolando Ruiz viven en Santa Cruz de la Sierra, Bolivia; tienen 3 hijos y una nieta. Actualmente sirven en el cuerpo pastoral de la </w:t>
            </w:r>
            <w:r w:rsidDel="00000000" w:rsidR="00000000" w:rsidRPr="00000000">
              <w:rPr>
                <w:rFonts w:ascii="Cutive" w:cs="Cutive" w:eastAsia="Cutive" w:hAnsi="Cutive"/>
                <w:b w:val="1"/>
                <w:sz w:val="20"/>
                <w:szCs w:val="20"/>
                <w:rtl w:val="0"/>
              </w:rPr>
              <w:t xml:space="preserve">Iglesia Gracia Soberana</w:t>
            </w:r>
            <w:r w:rsidDel="00000000" w:rsidR="00000000" w:rsidRPr="00000000">
              <w:rPr>
                <w:rFonts w:ascii="Cutive" w:cs="Cutive" w:eastAsia="Cutive" w:hAnsi="Cutive"/>
                <w:sz w:val="20"/>
                <w:szCs w:val="20"/>
                <w:rtl w:val="0"/>
              </w:rPr>
              <w:t xml:space="preserve"> desde 2017.</w:t>
            </w:r>
          </w:p>
          <w:p w:rsidR="00000000" w:rsidDel="00000000" w:rsidP="00000000" w:rsidRDefault="00000000" w:rsidRPr="00000000" w14:paraId="00000016">
            <w:pPr>
              <w:jc w:val="both"/>
              <w:rPr>
                <w:rFonts w:ascii="Cutive" w:cs="Cutive" w:eastAsia="Cutive" w:hAnsi="Cutive"/>
                <w:sz w:val="20"/>
                <w:szCs w:val="20"/>
              </w:rPr>
            </w:pPr>
            <w:r w:rsidDel="00000000" w:rsidR="00000000" w:rsidRPr="00000000">
              <w:rPr>
                <w:rtl w:val="0"/>
              </w:rPr>
            </w:r>
          </w:p>
          <w:p w:rsidR="00000000" w:rsidDel="00000000" w:rsidP="00000000" w:rsidRDefault="00000000" w:rsidRPr="00000000" w14:paraId="00000017">
            <w:pPr>
              <w:jc w:val="both"/>
              <w:rPr>
                <w:rFonts w:ascii="Cutive" w:cs="Cutive" w:eastAsia="Cutive" w:hAnsi="Cutive"/>
                <w:sz w:val="20"/>
                <w:szCs w:val="20"/>
              </w:rPr>
            </w:pPr>
            <w:r w:rsidDel="00000000" w:rsidR="00000000" w:rsidRPr="00000000">
              <w:rPr>
                <w:rFonts w:ascii="Cutive" w:cs="Cutive" w:eastAsia="Cutive" w:hAnsi="Cutive"/>
                <w:sz w:val="20"/>
                <w:szCs w:val="20"/>
                <w:rtl w:val="0"/>
              </w:rPr>
              <w:t xml:space="preserve">Forman parte del equipo de facilitadores del programa de discip ulado contínuo </w:t>
            </w:r>
            <w:r w:rsidDel="00000000" w:rsidR="00000000" w:rsidRPr="00000000">
              <w:rPr>
                <w:rFonts w:ascii="Cutive" w:cs="Cutive" w:eastAsia="Cutive" w:hAnsi="Cutive"/>
                <w:b w:val="1"/>
                <w:i w:val="1"/>
                <w:sz w:val="20"/>
                <w:szCs w:val="20"/>
                <w:rtl w:val="0"/>
              </w:rPr>
              <w:t xml:space="preserve">Equipando Siervos Internacional</w:t>
            </w:r>
            <w:r w:rsidDel="00000000" w:rsidR="00000000" w:rsidRPr="00000000">
              <w:rPr>
                <w:rFonts w:ascii="Cutive" w:cs="Cutive" w:eastAsia="Cutive" w:hAnsi="Cutive"/>
                <w:i w:val="1"/>
                <w:sz w:val="20"/>
                <w:szCs w:val="20"/>
                <w:rtl w:val="0"/>
              </w:rPr>
              <w:t xml:space="preserve"> </w:t>
            </w:r>
            <w:r w:rsidDel="00000000" w:rsidR="00000000" w:rsidRPr="00000000">
              <w:rPr>
                <w:rFonts w:ascii="Cutive" w:cs="Cutive" w:eastAsia="Cutive" w:hAnsi="Cutive"/>
                <w:sz w:val="20"/>
                <w:szCs w:val="20"/>
                <w:rtl w:val="0"/>
              </w:rPr>
              <w:t xml:space="preserve">, entrenan a un grupo de pastores en Jujuy Argentina, también en una localidad cercana en Colpa-Bélgica y han formado un grupo de estudio bíblico en el condominio Barceló donde viven actualmente.</w:t>
            </w:r>
            <w:r w:rsidDel="00000000" w:rsidR="00000000" w:rsidRPr="00000000">
              <w:rPr>
                <w:rFonts w:ascii="Cutive" w:cs="Cutive" w:eastAsia="Cutive" w:hAnsi="Cutive"/>
                <w:sz w:val="22"/>
                <w:szCs w:val="22"/>
                <w:rtl w:val="0"/>
              </w:rPr>
              <w:t xml:space="preserve"> </w:t>
            </w:r>
            <w:hyperlink r:id="rId8">
              <w:r w:rsidDel="00000000" w:rsidR="00000000" w:rsidRPr="00000000">
                <w:rPr>
                  <w:rFonts w:ascii="Cutive" w:cs="Cutive" w:eastAsia="Cutive" w:hAnsi="Cutive"/>
                  <w:i w:val="1"/>
                  <w:color w:val="467886"/>
                  <w:sz w:val="13"/>
                  <w:szCs w:val="13"/>
                  <w:u w:val="single"/>
                  <w:rtl w:val="0"/>
                </w:rPr>
                <w:t xml:space="preserve">rruizk@gmail.com</w:t>
              </w:r>
            </w:hyperlink>
            <w:r w:rsidDel="00000000" w:rsidR="00000000" w:rsidRPr="00000000">
              <w:rPr>
                <w:rFonts w:ascii="Cutive" w:cs="Cutive" w:eastAsia="Cutive" w:hAnsi="Cutive"/>
                <w:i w:val="1"/>
                <w:sz w:val="13"/>
                <w:szCs w:val="13"/>
                <w:rtl w:val="0"/>
              </w:rPr>
              <w:t xml:space="preserve"> </w:t>
            </w:r>
            <w:r w:rsidDel="00000000" w:rsidR="00000000" w:rsidRPr="00000000">
              <w:rPr>
                <w:rFonts w:ascii="Cutive" w:cs="Cutive" w:eastAsia="Cutive" w:hAnsi="Cutive"/>
                <w:i w:val="1"/>
                <w:sz w:val="11"/>
                <w:szCs w:val="11"/>
                <w:rtl w:val="0"/>
              </w:rPr>
              <w:t xml:space="preserve">+591 </w:t>
            </w:r>
            <w:r w:rsidDel="00000000" w:rsidR="00000000" w:rsidRPr="00000000">
              <w:rPr>
                <w:rFonts w:ascii="Cutive" w:cs="Cutive" w:eastAsia="Cutive" w:hAnsi="Cutive"/>
                <w:b w:val="1"/>
                <w:i w:val="1"/>
                <w:sz w:val="11"/>
                <w:szCs w:val="11"/>
                <w:rtl w:val="0"/>
              </w:rPr>
              <w:t xml:space="preserve">70995555</w:t>
            </w:r>
            <w:r w:rsidDel="00000000" w:rsidR="00000000" w:rsidRPr="00000000">
              <w:rPr>
                <w:rFonts w:ascii="Cutive" w:cs="Cutive" w:eastAsia="Cutive" w:hAnsi="Cutive"/>
                <w:i w:val="1"/>
                <w:sz w:val="11"/>
                <w:szCs w:val="11"/>
                <w:rtl w:val="0"/>
              </w:rPr>
              <w:t xml:space="preserve"> / </w:t>
            </w:r>
            <w:r w:rsidDel="00000000" w:rsidR="00000000" w:rsidRPr="00000000">
              <w:rPr>
                <w:rFonts w:ascii="Cutive" w:cs="Cutive" w:eastAsia="Cutive" w:hAnsi="Cutive"/>
                <w:b w:val="1"/>
                <w:i w:val="1"/>
                <w:sz w:val="11"/>
                <w:szCs w:val="11"/>
                <w:rtl w:val="0"/>
              </w:rPr>
              <w:t xml:space="preserve">77664000</w:t>
            </w:r>
            <w:r w:rsidDel="00000000" w:rsidR="00000000" w:rsidRPr="00000000">
              <w:rPr>
                <w:rtl w:val="0"/>
              </w:rPr>
            </w:r>
          </w:p>
          <w:p w:rsidR="00000000" w:rsidDel="00000000" w:rsidP="00000000" w:rsidRDefault="00000000" w:rsidRPr="00000000" w14:paraId="00000018">
            <w:pPr>
              <w:jc w:val="right"/>
              <w:rPr>
                <w:rFonts w:ascii="Cutive" w:cs="Cutive" w:eastAsia="Cutive" w:hAnsi="Cutive"/>
                <w:sz w:val="21"/>
                <w:szCs w:val="21"/>
              </w:rPr>
            </w:pPr>
            <w:r w:rsidDel="00000000" w:rsidR="00000000" w:rsidRPr="00000000">
              <w:rPr>
                <w:rFonts w:ascii="Cutive" w:cs="Cutive" w:eastAsia="Cutive" w:hAnsi="Cutive"/>
                <w:b w:val="1"/>
                <w:sz w:val="20"/>
                <w:szCs w:val="20"/>
                <w:rtl w:val="0"/>
              </w:rPr>
              <w:t xml:space="preserve">I CLAD Bogotá - Marzo de 2025</w:t>
            </w:r>
            <w:r w:rsidDel="00000000" w:rsidR="00000000" w:rsidRPr="00000000">
              <w:rPr>
                <w:rtl w:val="0"/>
              </w:rPr>
            </w:r>
          </w:p>
        </w:tc>
      </w:tr>
    </w:tbl>
    <w:p w:rsidR="00000000" w:rsidDel="00000000" w:rsidP="00000000" w:rsidRDefault="00000000" w:rsidRPr="00000000" w14:paraId="00000019">
      <w:pPr>
        <w:rPr>
          <w:rFonts w:ascii="Cutive" w:cs="Cutive" w:eastAsia="Cutive" w:hAnsi="Cutive"/>
          <w:b w:val="1"/>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01A">
      <w:pPr>
        <w:jc w:val="center"/>
        <w:rPr>
          <w:rFonts w:ascii="Radley" w:cs="Radley" w:eastAsia="Radley" w:hAnsi="Radley"/>
          <w:sz w:val="40"/>
          <w:szCs w:val="40"/>
        </w:rPr>
      </w:pPr>
      <w:r w:rsidDel="00000000" w:rsidR="00000000" w:rsidRPr="00000000">
        <w:rPr>
          <w:rFonts w:ascii="Radley" w:cs="Radley" w:eastAsia="Radley" w:hAnsi="Radley"/>
          <w:sz w:val="40"/>
          <w:szCs w:val="40"/>
          <w:rtl w:val="0"/>
        </w:rPr>
        <w:t xml:space="preserve">Manual - “REDESCUBRIENDO MI MATRIMONIO”</w:t>
      </w:r>
    </w:p>
    <w:p w:rsidR="00000000" w:rsidDel="00000000" w:rsidP="00000000" w:rsidRDefault="00000000" w:rsidRPr="00000000" w14:paraId="0000001B">
      <w:pPr>
        <w:jc w:val="center"/>
        <w:rPr>
          <w:rFonts w:ascii="Cutive" w:cs="Cutive" w:eastAsia="Cutive" w:hAnsi="Cutive"/>
          <w:sz w:val="32"/>
          <w:szCs w:val="32"/>
        </w:rPr>
      </w:pPr>
      <w:r w:rsidDel="00000000" w:rsidR="00000000" w:rsidRPr="00000000">
        <w:rPr>
          <w:rtl w:val="0"/>
        </w:rPr>
      </w:r>
    </w:p>
    <w:tbl>
      <w:tblPr>
        <w:tblStyle w:val="Table2"/>
        <w:tblW w:w="10631.999999999998" w:type="dxa"/>
        <w:jc w:val="left"/>
        <w:tblInd w:w="-43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94"/>
        <w:gridCol w:w="7938"/>
        <w:tblGridChange w:id="0">
          <w:tblGrid>
            <w:gridCol w:w="2694"/>
            <w:gridCol w:w="7938"/>
          </w:tblGrid>
        </w:tblGridChange>
      </w:tblGrid>
      <w:tr>
        <w:trPr>
          <w:cantSplit w:val="0"/>
          <w:tblHeader w:val="0"/>
        </w:trPr>
        <w:tc>
          <w:tcPr/>
          <w:p w:rsidR="00000000" w:rsidDel="00000000" w:rsidP="00000000" w:rsidRDefault="00000000" w:rsidRPr="00000000" w14:paraId="0000001C">
            <w:pPr>
              <w:jc w:val="both"/>
              <w:rPr>
                <w:rFonts w:ascii="Avenir" w:cs="Avenir" w:eastAsia="Avenir" w:hAnsi="Avenir"/>
                <w:b w:val="1"/>
                <w:color w:val="000000"/>
              </w:rPr>
            </w:pPr>
            <w:r w:rsidDel="00000000" w:rsidR="00000000" w:rsidRPr="00000000">
              <w:rPr>
                <w:rFonts w:ascii="Avenir" w:cs="Avenir" w:eastAsia="Avenir" w:hAnsi="Avenir"/>
                <w:b w:val="1"/>
                <w:color w:val="000000"/>
                <w:rtl w:val="0"/>
              </w:rPr>
              <w:t xml:space="preserve">Tema / </w:t>
            </w:r>
          </w:p>
          <w:p w:rsidR="00000000" w:rsidDel="00000000" w:rsidP="00000000" w:rsidRDefault="00000000" w:rsidRPr="00000000" w14:paraId="0000001D">
            <w:pPr>
              <w:jc w:val="both"/>
              <w:rPr>
                <w:rFonts w:ascii="Avenir" w:cs="Avenir" w:eastAsia="Avenir" w:hAnsi="Avenir"/>
                <w:b w:val="1"/>
                <w:color w:val="000000"/>
              </w:rPr>
            </w:pPr>
            <w:r w:rsidDel="00000000" w:rsidR="00000000" w:rsidRPr="00000000">
              <w:rPr>
                <w:rFonts w:ascii="Avenir" w:cs="Avenir" w:eastAsia="Avenir" w:hAnsi="Avenir"/>
                <w:b w:val="1"/>
                <w:color w:val="000000"/>
                <w:rtl w:val="0"/>
              </w:rPr>
              <w:t xml:space="preserve">NOTAS</w:t>
            </w:r>
          </w:p>
        </w:tc>
        <w:tc>
          <w:tcPr/>
          <w:p w:rsidR="00000000" w:rsidDel="00000000" w:rsidP="00000000" w:rsidRDefault="00000000" w:rsidRPr="00000000" w14:paraId="0000001E">
            <w:pPr>
              <w:jc w:val="both"/>
              <w:rPr>
                <w:rFonts w:ascii="Avenir" w:cs="Avenir" w:eastAsia="Avenir" w:hAnsi="Avenir"/>
                <w:b w:val="1"/>
                <w:color w:val="000000"/>
              </w:rPr>
            </w:pPr>
            <w:r w:rsidDel="00000000" w:rsidR="00000000" w:rsidRPr="00000000">
              <w:rPr>
                <w:rFonts w:ascii="Avenir" w:cs="Avenir" w:eastAsia="Avenir" w:hAnsi="Avenir"/>
                <w:b w:val="1"/>
                <w:color w:val="000000"/>
                <w:rtl w:val="0"/>
              </w:rPr>
              <w:t xml:space="preserve">Actividad</w:t>
            </w:r>
          </w:p>
        </w:tc>
      </w:tr>
      <w:tr>
        <w:trPr>
          <w:cantSplit w:val="0"/>
          <w:tblHeader w:val="0"/>
        </w:trPr>
        <w:tc>
          <w:tcPr/>
          <w:p w:rsidR="00000000" w:rsidDel="00000000" w:rsidP="00000000" w:rsidRDefault="00000000" w:rsidRPr="00000000" w14:paraId="0000001F">
            <w:pPr>
              <w:jc w:val="both"/>
              <w:rPr>
                <w:rFonts w:ascii="Avenir" w:cs="Avenir" w:eastAsia="Avenir" w:hAnsi="Avenir"/>
                <w:color w:val="000000"/>
              </w:rPr>
            </w:pPr>
            <w:r w:rsidDel="00000000" w:rsidR="00000000" w:rsidRPr="00000000">
              <w:rPr>
                <w:rFonts w:ascii="Radley" w:cs="Radley" w:eastAsia="Radley" w:hAnsi="Radley"/>
                <w:b w:val="1"/>
                <w:color w:val="000000"/>
                <w:sz w:val="28"/>
                <w:szCs w:val="28"/>
                <w:rtl w:val="0"/>
              </w:rPr>
              <w:t xml:space="preserve">Encuesta</w:t>
            </w:r>
            <w:r w:rsidDel="00000000" w:rsidR="00000000" w:rsidRPr="00000000">
              <w:rPr>
                <w:rtl w:val="0"/>
              </w:rPr>
            </w:r>
          </w:p>
        </w:tc>
        <w:tc>
          <w:tcPr/>
          <w:p w:rsidR="00000000" w:rsidDel="00000000" w:rsidP="00000000" w:rsidRDefault="00000000" w:rsidRPr="00000000" w14:paraId="00000020">
            <w:pPr>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Se lanza una encuesta GOOGLE FORMS de 5 minutos </w:t>
            </w:r>
          </w:p>
          <w:p w:rsidR="00000000" w:rsidDel="00000000" w:rsidP="00000000" w:rsidRDefault="00000000" w:rsidRPr="00000000" w14:paraId="00000021">
            <w:pPr>
              <w:jc w:val="both"/>
              <w:rPr>
                <w:rFonts w:ascii="Radley" w:cs="Radley" w:eastAsia="Radley" w:hAnsi="Radley"/>
                <w:b w:val="1"/>
                <w:color w:val="000000"/>
                <w:sz w:val="32"/>
                <w:szCs w:val="32"/>
              </w:rPr>
            </w:pPr>
            <w:r w:rsidDel="00000000" w:rsidR="00000000" w:rsidRPr="00000000">
              <w:rPr>
                <w:rFonts w:ascii="Avenir" w:cs="Avenir" w:eastAsia="Avenir" w:hAnsi="Avenir"/>
                <w:color w:val="000000"/>
                <w:sz w:val="22"/>
                <w:szCs w:val="22"/>
                <w:rtl w:val="0"/>
              </w:rPr>
              <w:t xml:space="preserve">(preguntas para responder)</w:t>
            </w:r>
            <w:r w:rsidDel="00000000" w:rsidR="00000000" w:rsidRPr="00000000">
              <w:rPr>
                <w:rtl w:val="0"/>
              </w:rPr>
            </w:r>
          </w:p>
        </w:tc>
      </w:tr>
      <w:tr>
        <w:trPr>
          <w:cantSplit w:val="0"/>
          <w:tblHeader w:val="0"/>
        </w:trPr>
        <w:tc>
          <w:tcPr/>
          <w:p w:rsidR="00000000" w:rsidDel="00000000" w:rsidP="00000000" w:rsidRDefault="00000000" w:rsidRPr="00000000" w14:paraId="00000022">
            <w:pPr>
              <w:rPr>
                <w:rFonts w:ascii="Avenir" w:cs="Avenir" w:eastAsia="Avenir" w:hAnsi="Avenir"/>
                <w:color w:val="000000"/>
              </w:rPr>
            </w:pPr>
            <w:r w:rsidDel="00000000" w:rsidR="00000000" w:rsidRPr="00000000">
              <w:rPr>
                <w:rFonts w:ascii="Radley" w:cs="Radley" w:eastAsia="Radley" w:hAnsi="Radley"/>
                <w:b w:val="1"/>
                <w:color w:val="000000"/>
                <w:sz w:val="28"/>
                <w:szCs w:val="28"/>
                <w:rtl w:val="0"/>
              </w:rPr>
              <w:t xml:space="preserve">Resultados </w:t>
            </w:r>
            <w:r w:rsidDel="00000000" w:rsidR="00000000" w:rsidRPr="00000000">
              <w:rPr>
                <w:rtl w:val="0"/>
              </w:rPr>
            </w:r>
          </w:p>
        </w:tc>
        <w:tc>
          <w:tcPr/>
          <w:p w:rsidR="00000000" w:rsidDel="00000000" w:rsidP="00000000" w:rsidRDefault="00000000" w:rsidRPr="00000000" w14:paraId="00000023">
            <w:pPr>
              <w:jc w:val="both"/>
              <w:rPr>
                <w:rFonts w:ascii="Avenir" w:cs="Avenir" w:eastAsia="Avenir" w:hAnsi="Avenir"/>
                <w:color w:val="000000"/>
              </w:rPr>
            </w:pPr>
            <w:r w:rsidDel="00000000" w:rsidR="00000000" w:rsidRPr="00000000">
              <w:rPr>
                <w:rFonts w:ascii="Avenir" w:cs="Avenir" w:eastAsia="Avenir" w:hAnsi="Avenir"/>
                <w:color w:val="000000"/>
                <w:sz w:val="22"/>
                <w:szCs w:val="22"/>
                <w:rtl w:val="0"/>
              </w:rPr>
              <w:t xml:space="preserve">Se muestran los resultados de la encuesta para determinar </w:t>
            </w:r>
            <w:r w:rsidDel="00000000" w:rsidR="00000000" w:rsidRPr="00000000">
              <w:rPr>
                <w:rFonts w:ascii="Avenir" w:cs="Avenir" w:eastAsia="Avenir" w:hAnsi="Avenir"/>
                <w:sz w:val="22"/>
                <w:szCs w:val="22"/>
                <w:rtl w:val="0"/>
              </w:rPr>
              <w:t xml:space="preserve">cuánto</w:t>
            </w:r>
            <w:r w:rsidDel="00000000" w:rsidR="00000000" w:rsidRPr="00000000">
              <w:rPr>
                <w:rFonts w:ascii="Avenir" w:cs="Avenir" w:eastAsia="Avenir" w:hAnsi="Avenir"/>
                <w:color w:val="000000"/>
                <w:sz w:val="22"/>
                <w:szCs w:val="22"/>
                <w:rtl w:val="0"/>
              </w:rPr>
              <w:t xml:space="preserve"> </w:t>
            </w:r>
            <w:r w:rsidDel="00000000" w:rsidR="00000000" w:rsidRPr="00000000">
              <w:rPr>
                <w:rFonts w:ascii="Avenir" w:cs="Avenir" w:eastAsia="Avenir" w:hAnsi="Avenir"/>
                <w:sz w:val="22"/>
                <w:szCs w:val="22"/>
                <w:rtl w:val="0"/>
              </w:rPr>
              <w:t xml:space="preserve">por ciento</w:t>
            </w:r>
            <w:r w:rsidDel="00000000" w:rsidR="00000000" w:rsidRPr="00000000">
              <w:rPr>
                <w:rFonts w:ascii="Avenir" w:cs="Avenir" w:eastAsia="Avenir" w:hAnsi="Avenir"/>
                <w:color w:val="000000"/>
                <w:sz w:val="22"/>
                <w:szCs w:val="22"/>
                <w:rtl w:val="0"/>
              </w:rPr>
              <w:t xml:space="preserve"> conocemos a nuestro cónyuge</w:t>
            </w:r>
            <w:r w:rsidDel="00000000" w:rsidR="00000000" w:rsidRPr="00000000">
              <w:rPr>
                <w:rtl w:val="0"/>
              </w:rPr>
            </w:r>
          </w:p>
        </w:tc>
      </w:tr>
      <w:tr>
        <w:trPr>
          <w:cantSplit w:val="0"/>
          <w:tblHeader w:val="0"/>
        </w:trPr>
        <w:tc>
          <w:tcPr/>
          <w:p w:rsidR="00000000" w:rsidDel="00000000" w:rsidP="00000000" w:rsidRDefault="00000000" w:rsidRPr="00000000" w14:paraId="00000024">
            <w:pPr>
              <w:jc w:val="both"/>
              <w:rPr>
                <w:rFonts w:ascii="Avenir" w:cs="Avenir" w:eastAsia="Avenir" w:hAnsi="Avenir"/>
                <w:color w:val="000000"/>
              </w:rPr>
            </w:pPr>
            <w:r w:rsidDel="00000000" w:rsidR="00000000" w:rsidRPr="00000000">
              <w:rPr>
                <w:rFonts w:ascii="Radley" w:cs="Radley" w:eastAsia="Radley" w:hAnsi="Radley"/>
                <w:b w:val="1"/>
                <w:color w:val="000000"/>
                <w:sz w:val="32"/>
                <w:szCs w:val="32"/>
                <w:rtl w:val="0"/>
              </w:rPr>
              <w:t xml:space="preserve">Introducción</w:t>
            </w:r>
            <w:r w:rsidDel="00000000" w:rsidR="00000000" w:rsidRPr="00000000">
              <w:rPr>
                <w:rtl w:val="0"/>
              </w:rPr>
            </w:r>
          </w:p>
        </w:tc>
        <w:tc>
          <w:tcPr/>
          <w:p w:rsidR="00000000" w:rsidDel="00000000" w:rsidP="00000000" w:rsidRDefault="00000000" w:rsidRPr="00000000" w14:paraId="00000025">
            <w:pPr>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Se </w:t>
            </w:r>
            <w:r w:rsidDel="00000000" w:rsidR="00000000" w:rsidRPr="00000000">
              <w:rPr>
                <w:rFonts w:ascii="Avenir" w:cs="Avenir" w:eastAsia="Avenir" w:hAnsi="Avenir"/>
                <w:sz w:val="22"/>
                <w:szCs w:val="22"/>
                <w:rtl w:val="0"/>
              </w:rPr>
              <w:t xml:space="preserve">inicia</w:t>
            </w:r>
            <w:r w:rsidDel="00000000" w:rsidR="00000000" w:rsidRPr="00000000">
              <w:rPr>
                <w:rFonts w:ascii="Avenir" w:cs="Avenir" w:eastAsia="Avenir" w:hAnsi="Avenir"/>
                <w:color w:val="000000"/>
                <w:sz w:val="22"/>
                <w:szCs w:val="22"/>
                <w:rtl w:val="0"/>
              </w:rPr>
              <w:t xml:space="preserve"> leyendo el versículo clave Efesios 5:31-32</w:t>
            </w:r>
          </w:p>
          <w:p w:rsidR="00000000" w:rsidDel="00000000" w:rsidP="00000000" w:rsidRDefault="00000000" w:rsidRPr="00000000" w14:paraId="00000026">
            <w:pPr>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Se explica el </w:t>
            </w:r>
            <w:r w:rsidDel="00000000" w:rsidR="00000000" w:rsidRPr="00000000">
              <w:rPr>
                <w:rFonts w:ascii="Avenir" w:cs="Avenir" w:eastAsia="Avenir" w:hAnsi="Avenir"/>
                <w:sz w:val="22"/>
                <w:szCs w:val="22"/>
                <w:rtl w:val="0"/>
              </w:rPr>
              <w:t xml:space="preserve">contexto</w:t>
            </w:r>
            <w:r w:rsidDel="00000000" w:rsidR="00000000" w:rsidRPr="00000000">
              <w:rPr>
                <w:rFonts w:ascii="Avenir" w:cs="Avenir" w:eastAsia="Avenir" w:hAnsi="Avenir"/>
                <w:color w:val="000000"/>
                <w:sz w:val="22"/>
                <w:szCs w:val="22"/>
                <w:rtl w:val="0"/>
              </w:rPr>
              <w:t xml:space="preserve"> bíblico</w:t>
            </w:r>
          </w:p>
          <w:p w:rsidR="00000000" w:rsidDel="00000000" w:rsidP="00000000" w:rsidRDefault="00000000" w:rsidRPr="00000000" w14:paraId="00000027">
            <w:pPr>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Se hace una pequeña revisión histórica</w:t>
            </w:r>
          </w:p>
          <w:p w:rsidR="00000000" w:rsidDel="00000000" w:rsidP="00000000" w:rsidRDefault="00000000" w:rsidRPr="00000000" w14:paraId="00000028">
            <w:pPr>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Se hace un pequeña revisión literaria</w:t>
            </w:r>
          </w:p>
          <w:p w:rsidR="00000000" w:rsidDel="00000000" w:rsidP="00000000" w:rsidRDefault="00000000" w:rsidRPr="00000000" w14:paraId="00000029">
            <w:pPr>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Se explica la exégesis del pasaje</w:t>
            </w:r>
          </w:p>
          <w:p w:rsidR="00000000" w:rsidDel="00000000" w:rsidP="00000000" w:rsidRDefault="00000000" w:rsidRPr="00000000" w14:paraId="0000002A">
            <w:pPr>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Se plantean preguntas (en desarrollo)</w:t>
            </w:r>
          </w:p>
          <w:p w:rsidR="00000000" w:rsidDel="00000000" w:rsidP="00000000" w:rsidRDefault="00000000" w:rsidRPr="00000000" w14:paraId="0000002B">
            <w:pPr>
              <w:jc w:val="both"/>
              <w:rPr>
                <w:rFonts w:ascii="Avenir" w:cs="Avenir" w:eastAsia="Avenir" w:hAnsi="Avenir"/>
                <w:color w:val="000000"/>
                <w:sz w:val="22"/>
                <w:szCs w:val="22"/>
              </w:rPr>
            </w:pPr>
            <w:r w:rsidDel="00000000" w:rsidR="00000000" w:rsidRPr="00000000">
              <w:rPr>
                <w:rFonts w:ascii="Avenir" w:cs="Avenir" w:eastAsia="Avenir" w:hAnsi="Avenir"/>
                <w:color w:val="000000"/>
                <w:sz w:val="22"/>
                <w:szCs w:val="22"/>
                <w:rtl w:val="0"/>
              </w:rPr>
              <w:t xml:space="preserve">Y se plantea la pregunta central</w:t>
            </w:r>
          </w:p>
          <w:p w:rsidR="00000000" w:rsidDel="00000000" w:rsidP="00000000" w:rsidRDefault="00000000" w:rsidRPr="00000000" w14:paraId="0000002C">
            <w:pPr>
              <w:jc w:val="both"/>
              <w:rPr>
                <w:rFonts w:ascii="Radley" w:cs="Radley" w:eastAsia="Radley" w:hAnsi="Radley"/>
                <w:b w:val="1"/>
                <w:color w:val="000000"/>
                <w:sz w:val="28"/>
                <w:szCs w:val="28"/>
              </w:rPr>
            </w:pPr>
            <w:r w:rsidDel="00000000" w:rsidR="00000000" w:rsidRPr="00000000">
              <w:rPr>
                <w:rtl w:val="0"/>
              </w:rPr>
            </w:r>
          </w:p>
          <w:p w:rsidR="00000000" w:rsidDel="00000000" w:rsidP="00000000" w:rsidRDefault="00000000" w:rsidRPr="00000000" w14:paraId="0000002D">
            <w:pPr>
              <w:jc w:val="both"/>
              <w:rPr>
                <w:rFonts w:ascii="Radley" w:cs="Radley" w:eastAsia="Radley" w:hAnsi="Radley"/>
                <w:b w:val="1"/>
                <w:color w:val="000000"/>
                <w:sz w:val="28"/>
                <w:szCs w:val="28"/>
              </w:rPr>
            </w:pPr>
            <w:r w:rsidDel="00000000" w:rsidR="00000000" w:rsidRPr="00000000">
              <w:rPr>
                <w:rFonts w:ascii="Radley" w:cs="Radley" w:eastAsia="Radley" w:hAnsi="Radley"/>
                <w:b w:val="1"/>
                <w:color w:val="000000"/>
                <w:sz w:val="28"/>
                <w:szCs w:val="28"/>
                <w:rtl w:val="0"/>
              </w:rPr>
              <w:t xml:space="preserve">¿Cuál es el verdadero ROL del esposo y esposa según la Biblia?</w:t>
            </w:r>
          </w:p>
          <w:p w:rsidR="00000000" w:rsidDel="00000000" w:rsidP="00000000" w:rsidRDefault="00000000" w:rsidRPr="00000000" w14:paraId="0000002E">
            <w:pPr>
              <w:jc w:val="both"/>
              <w:rPr>
                <w:rFonts w:ascii="Avenir" w:cs="Avenir" w:eastAsia="Avenir" w:hAnsi="Avenir"/>
                <w:color w:val="000000"/>
              </w:rPr>
            </w:pPr>
            <w:r w:rsidDel="00000000" w:rsidR="00000000" w:rsidRPr="00000000">
              <w:rPr>
                <w:rtl w:val="0"/>
              </w:rPr>
            </w:r>
          </w:p>
        </w:tc>
      </w:tr>
      <w:tr>
        <w:trPr>
          <w:cantSplit w:val="0"/>
          <w:tblHeader w:val="0"/>
        </w:trPr>
        <w:tc>
          <w:tcPr/>
          <w:p w:rsidR="00000000" w:rsidDel="00000000" w:rsidP="00000000" w:rsidRDefault="00000000" w:rsidRPr="00000000" w14:paraId="0000002F">
            <w:pPr>
              <w:jc w:val="both"/>
              <w:rPr>
                <w:rFonts w:ascii="Radley" w:cs="Radley" w:eastAsia="Radley" w:hAnsi="Radley"/>
                <w:b w:val="1"/>
                <w:color w:val="000000"/>
                <w:sz w:val="28"/>
                <w:szCs w:val="28"/>
              </w:rPr>
            </w:pPr>
            <w:r w:rsidDel="00000000" w:rsidR="00000000" w:rsidRPr="00000000">
              <w:rPr>
                <w:rFonts w:ascii="Radley" w:cs="Radley" w:eastAsia="Radley" w:hAnsi="Radley"/>
                <w:b w:val="1"/>
                <w:color w:val="000000"/>
                <w:sz w:val="28"/>
                <w:szCs w:val="28"/>
                <w:rtl w:val="0"/>
              </w:rPr>
              <w:t xml:space="preserve">1era Sesión</w:t>
            </w:r>
          </w:p>
          <w:p w:rsidR="00000000" w:rsidDel="00000000" w:rsidP="00000000" w:rsidRDefault="00000000" w:rsidRPr="00000000" w14:paraId="00000030">
            <w:pPr>
              <w:jc w:val="both"/>
              <w:rPr>
                <w:rFonts w:ascii="Radley" w:cs="Radley" w:eastAsia="Radley" w:hAnsi="Radley"/>
                <w:b w:val="1"/>
                <w:color w:val="000000"/>
                <w:sz w:val="28"/>
                <w:szCs w:val="28"/>
              </w:rPr>
            </w:pPr>
            <w:r w:rsidDel="00000000" w:rsidR="00000000" w:rsidRPr="00000000">
              <w:rPr>
                <w:rFonts w:ascii="Radley" w:cs="Radley" w:eastAsia="Radley" w:hAnsi="Radley"/>
                <w:b w:val="1"/>
                <w:color w:val="000000"/>
                <w:sz w:val="28"/>
                <w:szCs w:val="28"/>
                <w:rtl w:val="0"/>
              </w:rPr>
              <w:t xml:space="preserve">Parte 1</w:t>
            </w:r>
          </w:p>
        </w:tc>
        <w:tc>
          <w:tcPr/>
          <w:p w:rsidR="00000000" w:rsidDel="00000000" w:rsidP="00000000" w:rsidRDefault="00000000" w:rsidRPr="00000000" w14:paraId="00000031">
            <w:pPr>
              <w:jc w:val="both"/>
              <w:rPr>
                <w:color w:val="000000"/>
                <w:sz w:val="28"/>
                <w:szCs w:val="28"/>
              </w:rPr>
            </w:pPr>
            <w:r w:rsidDel="00000000" w:rsidR="00000000" w:rsidRPr="00000000">
              <w:rPr>
                <w:color w:val="000000"/>
                <w:sz w:val="28"/>
                <w:szCs w:val="28"/>
                <w:rtl w:val="0"/>
              </w:rPr>
              <w:t xml:space="preserve">1era. Sesión – </w:t>
            </w:r>
            <w:r w:rsidDel="00000000" w:rsidR="00000000" w:rsidRPr="00000000">
              <w:rPr>
                <w:rFonts w:ascii="Radley" w:cs="Radley" w:eastAsia="Radley" w:hAnsi="Radley"/>
                <w:b w:val="1"/>
                <w:color w:val="000000"/>
                <w:sz w:val="28"/>
                <w:szCs w:val="28"/>
                <w:rtl w:val="0"/>
              </w:rPr>
              <w:t xml:space="preserve">Desde el principio fue así</w:t>
            </w: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utive" w:cs="Cutive" w:eastAsia="Cutive" w:hAnsi="Cutive"/>
                <w:b w:val="0"/>
                <w:i w:val="0"/>
                <w:smallCaps w:val="0"/>
                <w:strike w:val="0"/>
                <w:color w:val="000000"/>
                <w:sz w:val="32"/>
                <w:szCs w:val="32"/>
                <w:u w:val="none"/>
                <w:shd w:fill="auto" w:val="clear"/>
                <w:vertAlign w:val="baseline"/>
              </w:rPr>
            </w:pPr>
            <w:r w:rsidDel="00000000" w:rsidR="00000000" w:rsidRPr="00000000">
              <w:rPr>
                <w:rFonts w:ascii="Cutive" w:cs="Cutive" w:eastAsia="Cutive" w:hAnsi="Cutive"/>
                <w:b w:val="0"/>
                <w:i w:val="0"/>
                <w:smallCaps w:val="0"/>
                <w:strike w:val="0"/>
                <w:color w:val="000000"/>
                <w:sz w:val="32"/>
                <w:szCs w:val="32"/>
                <w:u w:val="none"/>
                <w:shd w:fill="auto" w:val="clear"/>
                <w:vertAlign w:val="baseline"/>
                <w:rtl w:val="0"/>
              </w:rPr>
              <w:t xml:space="preserve">El misterioso diseño de Dios - Génesis 2:18-25</w:t>
            </w:r>
          </w:p>
          <w:p w:rsidR="00000000" w:rsidDel="00000000" w:rsidP="00000000" w:rsidRDefault="00000000" w:rsidRPr="00000000" w14:paraId="00000033">
            <w:pPr>
              <w:jc w:val="both"/>
              <w:rPr>
                <w:color w:val="000000"/>
              </w:rPr>
            </w:pPr>
            <w:r w:rsidDel="00000000" w:rsidR="00000000" w:rsidRPr="00000000">
              <w:rPr>
                <w:color w:val="000000"/>
                <w:rtl w:val="0"/>
              </w:rPr>
              <w:t xml:space="preserve">El matrimonio, se representa notablemente como una institución divina profunda. </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8"/>
                <w:szCs w:val="28"/>
                <w:u w:val="none"/>
                <w:shd w:fill="auto" w:val="clear"/>
                <w:vertAlign w:val="baseline"/>
                <w:rtl w:val="0"/>
              </w:rPr>
              <w:t xml:space="preserve">Una visión incomprensible del matrimonio:</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Ese también fue el caso en los días de Jesús, pero en el nuestro es peor. Cuando Jesús dejó entrever la magnífica perspectiva del matrimonio que Dios quería para su pueblo, los discípulos le dijeron: "Si así son las cosas, ¡será mejor no casarse!" </w:t>
            </w:r>
            <w:r w:rsidDel="00000000" w:rsidR="00000000" w:rsidRPr="00000000">
              <w:rPr>
                <w:rFonts w:ascii="Times New Roman" w:cs="Times New Roman" w:eastAsia="Times New Roman" w:hAnsi="Times New Roman"/>
                <w:b w:val="1"/>
                <w:i w:val="1"/>
                <w:smallCaps w:val="0"/>
                <w:strike w:val="0"/>
                <w:color w:val="000000"/>
                <w:sz w:val="28"/>
                <w:szCs w:val="28"/>
                <w:u w:val="none"/>
                <w:shd w:fill="auto" w:val="clear"/>
                <w:vertAlign w:val="baseline"/>
                <w:rtl w:val="0"/>
              </w:rPr>
              <w:t xml:space="preserve">(Mt. 19:10).</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En otras palabras, la visión de Cristo acerca del significado del matrimonio era tan desmesuradamente diferente a la de sus discípulos que ellos no podían imaginarla como algo bueno. El hecho de que semejante visión pudiese ser una buena noticia estaba simple m</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ás a</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ll</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á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u compren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ó</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36">
            <w:pPr>
              <w:jc w:val="both"/>
              <w:rPr>
                <w:color w:val="000000"/>
              </w:rPr>
            </w:pPr>
            <w:r w:rsidDel="00000000" w:rsidR="00000000" w:rsidRPr="00000000">
              <w:rPr>
                <w:rtl w:val="0"/>
              </w:rPr>
            </w:r>
          </w:p>
          <w:p w:rsidR="00000000" w:rsidDel="00000000" w:rsidP="00000000" w:rsidRDefault="00000000" w:rsidRPr="00000000" w14:paraId="00000037">
            <w:pPr>
              <w:jc w:val="both"/>
              <w:rPr>
                <w:color w:val="000000"/>
              </w:rPr>
            </w:pPr>
            <w:r w:rsidDel="00000000" w:rsidR="00000000" w:rsidRPr="00000000">
              <w:rPr>
                <w:color w:val="000000"/>
                <w:rtl w:val="0"/>
              </w:rPr>
              <w:t xml:space="preserve">Se enfatiza que el matrimonio no es simplemente un contrato social o un arreglo romántico, sino una institución ordenada por Dios.</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8"/>
                <w:szCs w:val="28"/>
                <w:u w:val="none"/>
                <w:shd w:fill="auto" w:val="clear"/>
                <w:vertAlign w:val="baseline"/>
                <w:rtl w:val="0"/>
              </w:rPr>
              <w:t xml:space="preserve">1.1. El matrimonio es obra de Dios -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Génesis 2:18-25.</w:t>
            </w: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El matrimonio fue el diseño de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ios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Génesis 1:27-</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28:</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Dios entregó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la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primera novia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Génesis 2:22:</w:t>
            </w: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Dios creó el matrimonio por su palabra,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Génesis 2:24</w:t>
            </w: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Dios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lleva a cabo la unión en un solo cuerpo -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Génesis 2:24, </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Jesús lo hace explícito en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Marcos 10:8-9.</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Él cita Génesis 2:24 y</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agrega un comentario explosivo sobre la gloria del matrimonio."Los dos se convierten en uno</w:t>
            </w:r>
            <w:r w:rsidDel="00000000" w:rsidR="00000000" w:rsidRPr="00000000">
              <w:rPr>
                <w:rFonts w:ascii="Times New Roman" w:cs="Times New Roman" w:eastAsia="Times New Roman" w:hAnsi="Times New Roman"/>
                <w:b w:val="0"/>
                <w:i w:val="0"/>
                <w:smallCaps w:val="0"/>
                <w:strike w:val="0"/>
                <w:color w:val="000000"/>
                <w:sz w:val="15"/>
                <w:szCs w:val="15"/>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solo.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Como ya no son dos sino uno </w:t>
            </w:r>
            <w:r w:rsidDel="00000000" w:rsidR="00000000" w:rsidRPr="00000000">
              <w:rPr>
                <w:rFonts w:ascii="Times New Roman" w:cs="Times New Roman" w:eastAsia="Times New Roman" w:hAnsi="Times New Roman"/>
                <w:b w:val="1"/>
                <w:i w:val="0"/>
                <w:smallCaps w:val="0"/>
                <w:strike w:val="0"/>
                <w:color w:val="000000"/>
                <w:sz w:val="15"/>
                <w:szCs w:val="15"/>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que nadie separe lo que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Dios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ha unido</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8"/>
                <w:szCs w:val="28"/>
                <w:u w:val="none"/>
                <w:shd w:fill="auto" w:val="clear"/>
                <w:vertAlign w:val="baseline"/>
                <w:rtl w:val="0"/>
              </w:rPr>
              <w:t xml:space="preserve">1.2. El matrimonio es para la gloria de Dios - Efesios 5:31-32 </w:t>
            </w:r>
          </w:p>
          <w:p w:rsidR="00000000" w:rsidDel="00000000" w:rsidP="00000000" w:rsidRDefault="00000000" w:rsidRPr="00000000" w14:paraId="00000040">
            <w:pPr>
              <w:jc w:val="both"/>
              <w:rPr>
                <w:color w:val="000000"/>
              </w:rPr>
            </w:pPr>
            <w:r w:rsidDel="00000000" w:rsidR="00000000" w:rsidRPr="00000000">
              <w:rPr>
                <w:color w:val="000000"/>
                <w:rtl w:val="0"/>
              </w:rPr>
              <w:t xml:space="preserve">La base bíblica del matrimonio está profundamente arraigada en las Escrituras, especialmente en Efesios 5:31-32, donde se dice que la unión de un</w:t>
            </w:r>
            <w:r w:rsidDel="00000000" w:rsidR="00000000" w:rsidRPr="00000000">
              <w:rPr>
                <w:rFonts w:ascii="Quattrocento Sans" w:cs="Quattrocento Sans" w:eastAsia="Quattrocento Sans" w:hAnsi="Quattrocento Sans"/>
                <w:color w:val="000000"/>
                <w:sz w:val="30"/>
                <w:szCs w:val="30"/>
                <w:shd w:fill="fafafa" w:val="clear"/>
                <w:rtl w:val="0"/>
              </w:rPr>
              <w:t xml:space="preserve"> </w:t>
            </w:r>
            <w:r w:rsidDel="00000000" w:rsidR="00000000" w:rsidRPr="00000000">
              <w:rPr>
                <w:color w:val="000000"/>
                <w:rtl w:val="0"/>
              </w:rPr>
              <w:t xml:space="preserve">hombre y una mujer en matrimonio refleja la relación de pacto entre Cristo y la Iglesia.</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¿Qué clase de relación es esta?</w:t>
            </w:r>
          </w:p>
          <w:p w:rsidR="00000000" w:rsidDel="00000000" w:rsidP="00000000" w:rsidRDefault="00000000" w:rsidRPr="00000000" w14:paraId="0000004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¿Cómo se mantienen unidas estas dos personas? </w:t>
            </w:r>
          </w:p>
          <w:p w:rsidR="00000000" w:rsidDel="00000000" w:rsidP="00000000" w:rsidRDefault="00000000" w:rsidRPr="00000000" w14:paraId="0000004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¿Pueden abandonar la relación? ¿Pueden ir de cónyuge en cónyuge? </w:t>
            </w:r>
          </w:p>
          <w:p w:rsidR="00000000" w:rsidDel="00000000" w:rsidP="00000000" w:rsidRDefault="00000000" w:rsidRPr="00000000" w14:paraId="0000004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 basa esta relación en el romance? ¿En el deseo sexual? </w:t>
            </w:r>
          </w:p>
          <w:p w:rsidR="00000000" w:rsidDel="00000000" w:rsidP="00000000" w:rsidRDefault="00000000" w:rsidRPr="00000000" w14:paraId="0000004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 la necesidad de compañía? ¿En la conveniencia cultural?</w:t>
            </w:r>
          </w:p>
          <w:p w:rsidR="00000000" w:rsidDel="00000000" w:rsidP="00000000" w:rsidRDefault="00000000" w:rsidRPr="00000000" w14:paraId="0000004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¿Qué es esto? ¿Qué lo mantiene unido?</w:t>
            </w:r>
          </w:p>
          <w:p w:rsidR="00000000" w:rsidDel="00000000" w:rsidP="00000000" w:rsidRDefault="00000000" w:rsidRPr="00000000" w14:paraId="0000004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8"/>
                <w:szCs w:val="28"/>
                <w:u w:val="none"/>
                <w:shd w:fill="auto" w:val="clear"/>
                <w:vertAlign w:val="baseline"/>
                <w:rtl w:val="0"/>
              </w:rPr>
              <w:t xml:space="preserve">El misterio del matrimonio revelado- 2 Corintios 11:2</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Cristo se consideraba el novio que viene a buscar a su prometida, el verdadero pueblo de Dios (Mt. 9:15; 25:1.; Jn. 3:29). Su llamado fue prometer en matrimonio a la Iglesia con su esposo, Jesús.  Pablo lo dice de esa manera en 2 Corintios 11:2: "Los </w:t>
            </w:r>
            <w:r w:rsidDel="00000000" w:rsidR="00000000" w:rsidRPr="00000000">
              <w:rPr>
                <w:rFonts w:ascii="Times New Roman" w:cs="Times New Roman" w:eastAsia="Times New Roman" w:hAnsi="Times New Roman"/>
                <w:rtl w:val="0"/>
              </w:rPr>
              <w:t xml:space="preserve">celo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 el celo de Dios mismo. Los prometí como una novia pura a su único esposo: Cristo."</w:t>
            </w:r>
          </w:p>
          <w:p w:rsidR="00000000" w:rsidDel="00000000" w:rsidP="00000000" w:rsidRDefault="00000000" w:rsidRPr="00000000" w14:paraId="0000004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8"/>
                <w:szCs w:val="28"/>
                <w:u w:val="none"/>
                <w:shd w:fill="auto" w:val="clear"/>
                <w:vertAlign w:val="baseline"/>
                <w:rtl w:val="0"/>
              </w:rPr>
              <w:t xml:space="preserve">Cristo nunca dejará a su esposa</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Permanecer casado, por lo tanto, no se trata principalmente de permanecer enamorados. Se trata de guardar el pacto. "Hasta que</w:t>
            </w:r>
            <w:r w:rsidDel="00000000" w:rsidR="00000000" w:rsidRPr="00000000">
              <w:rPr>
                <w:rFonts w:ascii="Times New Roman" w:cs="Times New Roman" w:eastAsia="Times New Roman" w:hAnsi="Times New Roman"/>
                <w:b w:val="0"/>
                <w:i w:val="0"/>
                <w:smallCaps w:val="0"/>
                <w:strike w:val="0"/>
                <w:color w:val="000000"/>
                <w:sz w:val="14"/>
                <w:szCs w:val="1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muerte nos separe" o "Mientras vivamos los dos" es una promesa sagrada de pacto, de la misma clase que Jesús le hizo a su</w:t>
            </w:r>
            <w:r w:rsidDel="00000000" w:rsidR="00000000" w:rsidRPr="00000000">
              <w:rPr>
                <w:rFonts w:ascii="Times New Roman" w:cs="Times New Roman" w:eastAsia="Times New Roman" w:hAnsi="Times New Roman"/>
                <w:b w:val="0"/>
                <w:i w:val="0"/>
                <w:smallCaps w:val="0"/>
                <w:strike w:val="0"/>
                <w:color w:val="000000"/>
                <w:sz w:val="15"/>
                <w:szCs w:val="15"/>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novia cuando murió por ella. Por consiguiente, lo que hace que la separación sea tan </w:t>
            </w:r>
            <w:r w:rsidDel="00000000" w:rsidR="00000000" w:rsidRPr="00000000">
              <w:rPr>
                <w:rFonts w:ascii="Times New Roman" w:cs="Times New Roman" w:eastAsia="Times New Roman" w:hAnsi="Times New Roman"/>
                <w:rtl w:val="0"/>
              </w:rPr>
              <w:t xml:space="preserve">horrorosa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 los ojos de Dios no es simplemente el rompimiento del pacto con el cónyuge, sino que también implica distorsionar a Cristo y a su pacto.</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Cristo nunca dejará a su esposa. Cristo </w:t>
            </w:r>
            <w:r w:rsidDel="00000000" w:rsidR="00000000" w:rsidRPr="00000000">
              <w:rPr>
                <w:rFonts w:ascii="Times New Roman" w:cs="Times New Roman" w:eastAsia="Times New Roman" w:hAnsi="Times New Roman"/>
                <w:rtl w:val="0"/>
              </w:rPr>
              <w:t xml:space="preserve">guardará</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 pacto para siempre. ¡El matrimonio muestra eso! Eso es lo más </w:t>
            </w:r>
            <w:r w:rsidDel="00000000" w:rsidR="00000000" w:rsidRPr="00000000">
              <w:rPr>
                <w:rFonts w:ascii="Times New Roman" w:cs="Times New Roman" w:eastAsia="Times New Roman" w:hAnsi="Times New Roman"/>
                <w:rtl w:val="0"/>
              </w:rPr>
              <w:t xml:space="preserve">importante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que podemos decir al respecto. El matrimonio exhibe la gloria del amor, fiel al pacto, de Cristo</w:t>
            </w:r>
          </w:p>
          <w:p w:rsidR="00000000" w:rsidDel="00000000" w:rsidP="00000000" w:rsidRDefault="00000000" w:rsidRPr="00000000" w14:paraId="0000004D">
            <w:pPr>
              <w:jc w:val="both"/>
              <w:rPr>
                <w:color w:val="000000"/>
              </w:rPr>
            </w:pPr>
            <w:r w:rsidDel="00000000" w:rsidR="00000000" w:rsidRPr="00000000">
              <w:rPr>
                <w:rtl w:val="0"/>
              </w:rPr>
            </w:r>
          </w:p>
          <w:p w:rsidR="00000000" w:rsidDel="00000000" w:rsidP="00000000" w:rsidRDefault="00000000" w:rsidRPr="00000000" w14:paraId="0000004E">
            <w:pPr>
              <w:jc w:val="both"/>
              <w:rPr>
                <w:color w:val="000000"/>
              </w:rPr>
            </w:pPr>
            <w:r w:rsidDel="00000000" w:rsidR="00000000" w:rsidRPr="00000000">
              <w:rPr>
                <w:color w:val="000000"/>
                <w:rtl w:val="0"/>
              </w:rPr>
              <w:t xml:space="preserve">Esta analogía destaca la sacralidad y la santidad pretendida del matrimonio, y va más allá del entendimiento humano de la asociación para adentrarse en el propósito divino. </w:t>
            </w:r>
          </w:p>
          <w:p w:rsidR="00000000" w:rsidDel="00000000" w:rsidP="00000000" w:rsidRDefault="00000000" w:rsidRPr="00000000" w14:paraId="0000004F">
            <w:pPr>
              <w:jc w:val="both"/>
              <w:rPr>
                <w:color w:val="000000"/>
              </w:rPr>
            </w:pPr>
            <w:r w:rsidDel="00000000" w:rsidR="00000000" w:rsidRPr="00000000">
              <w:rPr>
                <w:rtl w:val="0"/>
              </w:rPr>
            </w:r>
          </w:p>
          <w:p w:rsidR="00000000" w:rsidDel="00000000" w:rsidP="00000000" w:rsidRDefault="00000000" w:rsidRPr="00000000" w14:paraId="00000050">
            <w:pPr>
              <w:jc w:val="both"/>
              <w:rPr>
                <w:color w:val="000000"/>
              </w:rPr>
            </w:pPr>
            <w:r w:rsidDel="00000000" w:rsidR="00000000" w:rsidRPr="00000000">
              <w:rPr>
                <w:color w:val="000000"/>
                <w:rtl w:val="0"/>
              </w:rPr>
              <w:t xml:space="preserve">Se </w:t>
            </w:r>
            <w:r w:rsidDel="00000000" w:rsidR="00000000" w:rsidRPr="00000000">
              <w:rPr>
                <w:rtl w:val="0"/>
              </w:rPr>
              <w:t xml:space="preserve">establece que el propósito</w:t>
            </w:r>
            <w:r w:rsidDel="00000000" w:rsidR="00000000" w:rsidRPr="00000000">
              <w:rPr>
                <w:color w:val="000000"/>
                <w:rtl w:val="0"/>
              </w:rPr>
              <w:t xml:space="preserve"> del matrimonio no es solo la compañía íntima entre dos personas,</w:t>
            </w:r>
            <w:r w:rsidDel="00000000" w:rsidR="00000000" w:rsidRPr="00000000">
              <w:rPr>
                <w:color w:val="000000"/>
                <w:sz w:val="22"/>
                <w:szCs w:val="22"/>
                <w:rtl w:val="0"/>
              </w:rPr>
              <w:t xml:space="preserve"> </w:t>
            </w:r>
            <w:r w:rsidDel="00000000" w:rsidR="00000000" w:rsidRPr="00000000">
              <w:rPr>
                <w:rFonts w:ascii="Radley" w:cs="Radley" w:eastAsia="Radley" w:hAnsi="Radley"/>
                <w:b w:val="1"/>
                <w:color w:val="000000"/>
                <w:sz w:val="28"/>
                <w:szCs w:val="28"/>
                <w:rtl w:val="0"/>
              </w:rPr>
              <w:t xml:space="preserve">sino encarnar el evangelio.</w:t>
            </w:r>
            <w:r w:rsidDel="00000000" w:rsidR="00000000" w:rsidRPr="00000000">
              <w:rPr>
                <w:color w:val="000000"/>
                <w:sz w:val="22"/>
                <w:szCs w:val="22"/>
                <w:rtl w:val="0"/>
              </w:rPr>
              <w:t xml:space="preserve"> </w:t>
            </w:r>
            <w:r w:rsidDel="00000000" w:rsidR="00000000" w:rsidRPr="00000000">
              <w:rPr>
                <w:rtl w:val="0"/>
              </w:rPr>
            </w:r>
          </w:p>
          <w:p w:rsidR="00000000" w:rsidDel="00000000" w:rsidP="00000000" w:rsidRDefault="00000000" w:rsidRPr="00000000" w14:paraId="00000051">
            <w:pPr>
              <w:jc w:val="both"/>
              <w:rPr>
                <w:color w:val="000000"/>
              </w:rPr>
            </w:pPr>
            <w:r w:rsidDel="00000000" w:rsidR="00000000" w:rsidRPr="00000000">
              <w:rPr>
                <w:rtl w:val="0"/>
              </w:rPr>
            </w:r>
          </w:p>
          <w:p w:rsidR="00000000" w:rsidDel="00000000" w:rsidP="00000000" w:rsidRDefault="00000000" w:rsidRPr="00000000" w14:paraId="00000052">
            <w:pPr>
              <w:jc w:val="both"/>
              <w:rPr>
                <w:color w:val="000000"/>
              </w:rPr>
            </w:pPr>
            <w:r w:rsidDel="00000000" w:rsidR="00000000" w:rsidRPr="00000000">
              <w:rPr>
                <w:color w:val="000000"/>
                <w:rtl w:val="0"/>
              </w:rPr>
              <w:t xml:space="preserve">A través del matrimonio, se refleja la naturaleza firme e inquebrantable del pacto de Dios con su pueblo. Este pacto divino se caracteriza por el amor inagotable de Dios, el compromiso incondicional y la relación de sacrificio hacia la humanidad. </w:t>
            </w:r>
          </w:p>
          <w:p w:rsidR="00000000" w:rsidDel="00000000" w:rsidP="00000000" w:rsidRDefault="00000000" w:rsidRPr="00000000" w14:paraId="00000053">
            <w:pPr>
              <w:jc w:val="both"/>
              <w:rPr>
                <w:color w:val="000000"/>
              </w:rPr>
            </w:pPr>
            <w:r w:rsidDel="00000000" w:rsidR="00000000" w:rsidRPr="00000000">
              <w:rPr>
                <w:rtl w:val="0"/>
              </w:rPr>
            </w:r>
          </w:p>
          <w:p w:rsidR="00000000" w:rsidDel="00000000" w:rsidP="00000000" w:rsidRDefault="00000000" w:rsidRPr="00000000" w14:paraId="00000054">
            <w:pPr>
              <w:jc w:val="both"/>
              <w:rPr>
                <w:color w:val="000000"/>
              </w:rPr>
            </w:pPr>
            <w:r w:rsidDel="00000000" w:rsidR="00000000" w:rsidRPr="00000000">
              <w:rPr>
                <w:color w:val="000000"/>
                <w:rtl w:val="0"/>
              </w:rPr>
              <w:t xml:space="preserve">Por lo tanto, un matrimonio piadoso está diseñado para reflejar estas mismas cualidades, representando una ilustración terrenal de la gracia y la fidelidad divinas. Finalmente se establece como un elemento temporal pero significativo del plan eterno de Dios. Ilumina la idea de que, si bien el matrimonio es una parte esencial de la experiencia humana e ilustración divina, aún es momentáneo en la gran línea temporal de la eternidad. </w:t>
            </w:r>
          </w:p>
        </w:tc>
      </w:tr>
      <w:tr>
        <w:trPr>
          <w:cantSplit w:val="0"/>
          <w:tblHeader w:val="0"/>
        </w:trPr>
        <w:tc>
          <w:tcPr/>
          <w:p w:rsidR="00000000" w:rsidDel="00000000" w:rsidP="00000000" w:rsidRDefault="00000000" w:rsidRPr="00000000" w14:paraId="00000055">
            <w:pPr>
              <w:jc w:val="both"/>
              <w:rPr>
                <w:rFonts w:ascii="Avenir" w:cs="Avenir" w:eastAsia="Avenir" w:hAnsi="Avenir"/>
                <w:color w:val="000000"/>
              </w:rPr>
            </w:pPr>
            <w:r w:rsidDel="00000000" w:rsidR="00000000" w:rsidRPr="00000000">
              <w:rPr>
                <w:rFonts w:ascii="Radley" w:cs="Radley" w:eastAsia="Radley" w:hAnsi="Radley"/>
                <w:b w:val="1"/>
                <w:color w:val="000000"/>
                <w:sz w:val="32"/>
                <w:szCs w:val="32"/>
                <w:rtl w:val="0"/>
              </w:rPr>
              <w:t xml:space="preserve">Reflexión entre </w:t>
            </w:r>
            <w:r w:rsidDel="00000000" w:rsidR="00000000" w:rsidRPr="00000000">
              <w:rPr>
                <w:rFonts w:ascii="Radley" w:cs="Radley" w:eastAsia="Radley" w:hAnsi="Radley"/>
                <w:b w:val="1"/>
                <w:sz w:val="32"/>
                <w:szCs w:val="32"/>
                <w:rtl w:val="0"/>
              </w:rPr>
              <w:t xml:space="preserve">cónyuges</w:t>
            </w:r>
            <w:r w:rsidDel="00000000" w:rsidR="00000000" w:rsidRPr="00000000">
              <w:rPr>
                <w:rtl w:val="0"/>
              </w:rPr>
            </w:r>
          </w:p>
        </w:tc>
        <w:tc>
          <w:tcPr/>
          <w:p w:rsidR="00000000" w:rsidDel="00000000" w:rsidP="00000000" w:rsidRDefault="00000000" w:rsidRPr="00000000" w14:paraId="00000056">
            <w:pPr>
              <w:jc w:val="both"/>
              <w:rPr>
                <w:color w:val="000000"/>
              </w:rPr>
            </w:pPr>
            <w:r w:rsidDel="00000000" w:rsidR="00000000" w:rsidRPr="00000000">
              <w:rPr>
                <w:color w:val="000000"/>
                <w:rtl w:val="0"/>
              </w:rPr>
              <w:t xml:space="preserve">Se pide que en parejas anoten en sus hojas y reflexionen sobre los siguientes puntos:</w:t>
            </w:r>
          </w:p>
          <w:p w:rsidR="00000000" w:rsidDel="00000000" w:rsidP="00000000" w:rsidRDefault="00000000" w:rsidRPr="00000000" w14:paraId="00000057">
            <w:pPr>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058">
            <w:pPr>
              <w:jc w:val="both"/>
              <w:rPr>
                <w:color w:val="000000"/>
              </w:rPr>
            </w:pPr>
            <w:r w:rsidDel="00000000" w:rsidR="00000000" w:rsidRPr="00000000">
              <w:rPr>
                <w:color w:val="000000"/>
                <w:rtl w:val="0"/>
              </w:rPr>
              <w:t xml:space="preserve">El matrimonio es tanto un regalo como una herramienta para comprender y manifestar el pacto eterno de Dios, pero también es temporal, dando paso a la unión eterna con Dios en el cielo. </w:t>
            </w:r>
          </w:p>
          <w:p w:rsidR="00000000" w:rsidDel="00000000" w:rsidP="00000000" w:rsidRDefault="00000000" w:rsidRPr="00000000" w14:paraId="00000059">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Al comprender el matrimonio dentro de este marco, se alienta a los creyentes a cultivar sus relaciones matrimoniales, no solo en busca de felicidad personal, sino como un reflejo del pacto eterno de Dios.</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Radley" w:cs="Radley" w:eastAsia="Radley" w:hAnsi="Radley"/>
                <w:b w:val="1"/>
                <w:i w:val="0"/>
                <w:smallCaps w:val="0"/>
                <w:strike w:val="0"/>
                <w:color w:val="000000"/>
                <w:sz w:val="28"/>
                <w:szCs w:val="28"/>
                <w:u w:val="none"/>
                <w:shd w:fill="auto" w:val="clear"/>
                <w:vertAlign w:val="baseline"/>
                <w:rtl w:val="0"/>
              </w:rPr>
              <w:t xml:space="preserve">¿Cómo estoy cultivando mi matrimonio enfocando el pacto eterno de Dios?</w:t>
            </w:r>
            <w:r w:rsidDel="00000000" w:rsidR="00000000" w:rsidRPr="00000000">
              <w:rPr>
                <w:rtl w:val="0"/>
              </w:rPr>
            </w:r>
          </w:p>
          <w:p w:rsidR="00000000" w:rsidDel="00000000" w:rsidP="00000000" w:rsidRDefault="00000000" w:rsidRPr="00000000" w14:paraId="0000005B">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Esta concepción no solo eleva la importancia del matrimonio, sino que también lo enriquece con significado espiritual, impulsando a las parejas a un llamado más alto que supera la visión secular del matrimonio.</w:t>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Radley" w:cs="Radley" w:eastAsia="Radley" w:hAnsi="Radley"/>
                <w:b w:val="1"/>
                <w:i w:val="0"/>
                <w:smallCaps w:val="0"/>
                <w:strike w:val="0"/>
                <w:color w:val="000000"/>
                <w:sz w:val="28"/>
                <w:szCs w:val="28"/>
                <w:u w:val="none"/>
                <w:shd w:fill="auto" w:val="clear"/>
                <w:vertAlign w:val="baseline"/>
                <w:rtl w:val="0"/>
              </w:rPr>
              <w:t xml:space="preserve">¿Cómo estoy enriqueciendo mi matrimonio enfocando el pacto eterno de Dios?</w:t>
            </w:r>
            <w:r w:rsidDel="00000000" w:rsidR="00000000" w:rsidRPr="00000000">
              <w:rPr>
                <w:rtl w:val="0"/>
              </w:rPr>
            </w:r>
          </w:p>
          <w:p w:rsidR="00000000" w:rsidDel="00000000" w:rsidP="00000000" w:rsidRDefault="00000000" w:rsidRPr="00000000" w14:paraId="0000005D">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En última instancia, se prepara un escenario profundo para explorar</w:t>
            </w:r>
            <w:r w:rsidDel="00000000" w:rsidR="00000000" w:rsidRPr="00000000">
              <w:rPr>
                <w:rFonts w:ascii="Quattrocento Sans" w:cs="Quattrocento Sans" w:eastAsia="Quattrocento Sans" w:hAnsi="Quattrocento Sans"/>
                <w:b w:val="0"/>
                <w:i w:val="0"/>
                <w:smallCaps w:val="0"/>
                <w:strike w:val="0"/>
                <w:color w:val="000000"/>
                <w:sz w:val="30"/>
                <w:szCs w:val="30"/>
                <w:u w:val="none"/>
                <w:shd w:fill="fafafa"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el matrimonio como una institución divina, profundamente arraigada en verdades bíblicas y dispuesta a reflejar la profundidad del amor pactado </w:t>
            </w:r>
            <w:r w:rsidDel="00000000" w:rsidR="00000000" w:rsidRPr="00000000">
              <w:rPr>
                <w:rtl w:val="0"/>
              </w:rPr>
              <w:t xml:space="preserve">por Dios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r w:rsidDel="00000000" w:rsidR="00000000" w:rsidRPr="00000000">
              <w:rPr>
                <w:rFonts w:ascii="Radley" w:cs="Radley" w:eastAsia="Radley" w:hAnsi="Radley"/>
                <w:b w:val="1"/>
                <w:i w:val="0"/>
                <w:smallCaps w:val="0"/>
                <w:strike w:val="0"/>
                <w:color w:val="000000"/>
                <w:sz w:val="28"/>
                <w:szCs w:val="28"/>
                <w:u w:val="none"/>
                <w:shd w:fill="auto" w:val="clear"/>
                <w:vertAlign w:val="baseline"/>
                <w:rtl w:val="0"/>
              </w:rPr>
              <w:t xml:space="preserve">¿Cómo estoy dejando que Dios se glorifique en mi matrimonio enfocando el pacto eterno de Dios?</w:t>
            </w:r>
            <w:r w:rsidDel="00000000" w:rsidR="00000000" w:rsidRPr="00000000">
              <w:rPr>
                <w:rtl w:val="0"/>
              </w:rPr>
            </w:r>
          </w:p>
        </w:tc>
      </w:tr>
      <w:tr>
        <w:trPr>
          <w:cantSplit w:val="0"/>
          <w:tblHeader w:val="0"/>
        </w:trPr>
        <w:tc>
          <w:tcPr/>
          <w:p w:rsidR="00000000" w:rsidDel="00000000" w:rsidP="00000000" w:rsidRDefault="00000000" w:rsidRPr="00000000" w14:paraId="0000005E">
            <w:pPr>
              <w:jc w:val="both"/>
              <w:rPr>
                <w:rFonts w:ascii="Avenir" w:cs="Avenir" w:eastAsia="Avenir" w:hAnsi="Avenir"/>
                <w:color w:val="000000"/>
              </w:rPr>
            </w:pPr>
            <w:r w:rsidDel="00000000" w:rsidR="00000000" w:rsidRPr="00000000">
              <w:rPr>
                <w:rFonts w:ascii="Radley" w:cs="Radley" w:eastAsia="Radley" w:hAnsi="Radley"/>
                <w:b w:val="1"/>
                <w:sz w:val="32"/>
                <w:szCs w:val="32"/>
                <w:rtl w:val="0"/>
              </w:rPr>
              <w:t xml:space="preserve">Próximos</w:t>
            </w:r>
            <w:r w:rsidDel="00000000" w:rsidR="00000000" w:rsidRPr="00000000">
              <w:rPr>
                <w:rFonts w:ascii="Radley" w:cs="Radley" w:eastAsia="Radley" w:hAnsi="Radley"/>
                <w:b w:val="1"/>
                <w:color w:val="000000"/>
                <w:sz w:val="32"/>
                <w:szCs w:val="32"/>
                <w:rtl w:val="0"/>
              </w:rPr>
              <w:t xml:space="preserve"> Pasos</w:t>
            </w:r>
            <w:r w:rsidDel="00000000" w:rsidR="00000000" w:rsidRPr="00000000">
              <w:rPr>
                <w:rtl w:val="0"/>
              </w:rPr>
            </w:r>
          </w:p>
        </w:tc>
        <w:tc>
          <w:tcPr/>
          <w:p w:rsidR="00000000" w:rsidDel="00000000" w:rsidP="00000000" w:rsidRDefault="00000000" w:rsidRPr="00000000" w14:paraId="0000005F">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venir" w:cs="Avenir" w:eastAsia="Avenir" w:hAnsi="Avenir"/>
                <w:b w:val="0"/>
                <w:i w:val="0"/>
                <w:smallCaps w:val="0"/>
                <w:strike w:val="0"/>
                <w:color w:val="000000"/>
                <w:sz w:val="24"/>
                <w:szCs w:val="24"/>
                <w:u w:val="none"/>
                <w:shd w:fill="auto" w:val="clear"/>
                <w:vertAlign w:val="baseline"/>
              </w:rPr>
            </w:pPr>
            <w:r w:rsidDel="00000000" w:rsidR="00000000" w:rsidRPr="00000000">
              <w:rPr>
                <w:rFonts w:ascii="Avenir" w:cs="Avenir" w:eastAsia="Avenir" w:hAnsi="Avenir"/>
                <w:b w:val="0"/>
                <w:i w:val="0"/>
                <w:smallCaps w:val="0"/>
                <w:strike w:val="0"/>
                <w:color w:val="000000"/>
                <w:sz w:val="24"/>
                <w:szCs w:val="24"/>
                <w:u w:val="none"/>
                <w:shd w:fill="auto" w:val="clear"/>
                <w:vertAlign w:val="baseline"/>
                <w:rtl w:val="0"/>
              </w:rPr>
              <w:t xml:space="preserve">Comentar </w:t>
            </w:r>
            <w:r w:rsidDel="00000000" w:rsidR="00000000" w:rsidRPr="00000000">
              <w:rPr>
                <w:rFonts w:ascii="Avenir" w:cs="Avenir" w:eastAsia="Avenir" w:hAnsi="Avenir"/>
                <w:rtl w:val="0"/>
              </w:rPr>
              <w:t xml:space="preserve">cuáles</w:t>
            </w:r>
            <w:r w:rsidDel="00000000" w:rsidR="00000000" w:rsidRPr="00000000">
              <w:rPr>
                <w:rFonts w:ascii="Avenir" w:cs="Avenir" w:eastAsia="Avenir" w:hAnsi="Avenir"/>
                <w:b w:val="0"/>
                <w:i w:val="0"/>
                <w:smallCaps w:val="0"/>
                <w:strike w:val="0"/>
                <w:color w:val="000000"/>
                <w:sz w:val="24"/>
                <w:szCs w:val="24"/>
                <w:u w:val="none"/>
                <w:shd w:fill="auto" w:val="clear"/>
                <w:vertAlign w:val="baseline"/>
                <w:rtl w:val="0"/>
              </w:rPr>
              <w:t xml:space="preserve"> serían los próximos pasos en su vida personal</w:t>
            </w:r>
          </w:p>
          <w:p w:rsidR="00000000" w:rsidDel="00000000" w:rsidP="00000000" w:rsidRDefault="00000000" w:rsidRPr="00000000" w14:paraId="00000060">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venir" w:cs="Avenir" w:eastAsia="Avenir" w:hAnsi="Avenir"/>
                <w:b w:val="0"/>
                <w:i w:val="0"/>
                <w:smallCaps w:val="0"/>
                <w:strike w:val="0"/>
                <w:color w:val="000000"/>
                <w:sz w:val="24"/>
                <w:szCs w:val="24"/>
                <w:u w:val="none"/>
                <w:shd w:fill="auto" w:val="clear"/>
                <w:vertAlign w:val="baseline"/>
              </w:rPr>
            </w:pPr>
            <w:r w:rsidDel="00000000" w:rsidR="00000000" w:rsidRPr="00000000">
              <w:rPr>
                <w:rFonts w:ascii="Avenir" w:cs="Avenir" w:eastAsia="Avenir" w:hAnsi="Avenir"/>
                <w:b w:val="0"/>
                <w:i w:val="0"/>
                <w:smallCaps w:val="0"/>
                <w:strike w:val="0"/>
                <w:color w:val="000000"/>
                <w:sz w:val="24"/>
                <w:szCs w:val="24"/>
                <w:u w:val="none"/>
                <w:shd w:fill="auto" w:val="clear"/>
                <w:vertAlign w:val="baseline"/>
                <w:rtl w:val="0"/>
              </w:rPr>
              <w:t xml:space="preserve">Para las próximas fechas (a definir) podremos validar estos pasos</w:t>
            </w:r>
          </w:p>
        </w:tc>
      </w:tr>
      <w:tr>
        <w:trPr>
          <w:cantSplit w:val="0"/>
          <w:tblHeader w:val="0"/>
        </w:trPr>
        <w:tc>
          <w:tcPr/>
          <w:p w:rsidR="00000000" w:rsidDel="00000000" w:rsidP="00000000" w:rsidRDefault="00000000" w:rsidRPr="00000000" w14:paraId="00000061">
            <w:pPr>
              <w:jc w:val="both"/>
              <w:rPr>
                <w:rFonts w:ascii="Avenir" w:cs="Avenir" w:eastAsia="Avenir" w:hAnsi="Avenir"/>
                <w:color w:val="000000"/>
              </w:rPr>
            </w:pPr>
            <w:r w:rsidDel="00000000" w:rsidR="00000000" w:rsidRPr="00000000">
              <w:rPr>
                <w:rFonts w:ascii="Radley" w:cs="Radley" w:eastAsia="Radley" w:hAnsi="Radley"/>
                <w:b w:val="1"/>
                <w:color w:val="000000"/>
                <w:sz w:val="32"/>
                <w:szCs w:val="32"/>
                <w:rtl w:val="0"/>
              </w:rPr>
              <w:t xml:space="preserve">Pausa Activa</w:t>
            </w:r>
            <w:r w:rsidDel="00000000" w:rsidR="00000000" w:rsidRPr="00000000">
              <w:rPr>
                <w:rtl w:val="0"/>
              </w:rPr>
            </w:r>
          </w:p>
        </w:tc>
        <w:tc>
          <w:tcPr/>
          <w:p w:rsidR="00000000" w:rsidDel="00000000" w:rsidP="00000000" w:rsidRDefault="00000000" w:rsidRPr="00000000" w14:paraId="00000062">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venir" w:cs="Avenir" w:eastAsia="Avenir" w:hAnsi="Avenir"/>
                <w:b w:val="0"/>
                <w:i w:val="0"/>
                <w:smallCaps w:val="0"/>
                <w:strike w:val="0"/>
                <w:color w:val="000000"/>
                <w:sz w:val="24"/>
                <w:szCs w:val="24"/>
                <w:u w:val="none"/>
                <w:shd w:fill="auto" w:val="clear"/>
                <w:vertAlign w:val="baseline"/>
              </w:rPr>
            </w:pPr>
            <w:r w:rsidDel="00000000" w:rsidR="00000000" w:rsidRPr="00000000">
              <w:rPr>
                <w:rFonts w:ascii="Avenir" w:cs="Avenir" w:eastAsia="Avenir" w:hAnsi="Avenir"/>
                <w:b w:val="0"/>
                <w:i w:val="0"/>
                <w:smallCaps w:val="0"/>
                <w:strike w:val="0"/>
                <w:color w:val="000000"/>
                <w:sz w:val="24"/>
                <w:szCs w:val="24"/>
                <w:u w:val="none"/>
                <w:shd w:fill="auto" w:val="clear"/>
                <w:vertAlign w:val="baseline"/>
                <w:rtl w:val="0"/>
              </w:rPr>
              <w:t xml:space="preserve">Para levantarse y mover sus brazos y piernas </w:t>
            </w:r>
          </w:p>
          <w:p w:rsidR="00000000" w:rsidDel="00000000" w:rsidP="00000000" w:rsidRDefault="00000000" w:rsidRPr="00000000" w14:paraId="00000063">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venir" w:cs="Avenir" w:eastAsia="Avenir" w:hAnsi="Avenir"/>
                <w:b w:val="0"/>
                <w:i w:val="0"/>
                <w:smallCaps w:val="0"/>
                <w:strike w:val="0"/>
                <w:color w:val="000000"/>
                <w:sz w:val="24"/>
                <w:szCs w:val="24"/>
                <w:u w:val="none"/>
                <w:shd w:fill="auto" w:val="clear"/>
                <w:vertAlign w:val="baseline"/>
              </w:rPr>
            </w:pPr>
            <w:r w:rsidDel="00000000" w:rsidR="00000000" w:rsidRPr="00000000">
              <w:rPr>
                <w:rFonts w:ascii="Avenir" w:cs="Avenir" w:eastAsia="Avenir" w:hAnsi="Avenir"/>
                <w:b w:val="0"/>
                <w:i w:val="0"/>
                <w:smallCaps w:val="0"/>
                <w:strike w:val="0"/>
                <w:color w:val="000000"/>
                <w:sz w:val="24"/>
                <w:szCs w:val="24"/>
                <w:u w:val="none"/>
                <w:shd w:fill="auto" w:val="clear"/>
                <w:vertAlign w:val="baseline"/>
                <w:rtl w:val="0"/>
              </w:rPr>
              <w:t xml:space="preserve">y traerse un café o un vaso de agua</w:t>
            </w:r>
          </w:p>
        </w:tc>
      </w:tr>
      <w:tr>
        <w:trPr>
          <w:cantSplit w:val="0"/>
          <w:tblHeader w:val="0"/>
        </w:trPr>
        <w:tc>
          <w:tcPr/>
          <w:p w:rsidR="00000000" w:rsidDel="00000000" w:rsidP="00000000" w:rsidRDefault="00000000" w:rsidRPr="00000000" w14:paraId="00000064">
            <w:pPr>
              <w:jc w:val="both"/>
              <w:rPr>
                <w:rFonts w:ascii="Radley" w:cs="Radley" w:eastAsia="Radley" w:hAnsi="Radley"/>
                <w:b w:val="1"/>
                <w:color w:val="000000"/>
                <w:sz w:val="28"/>
                <w:szCs w:val="28"/>
              </w:rPr>
            </w:pPr>
            <w:r w:rsidDel="00000000" w:rsidR="00000000" w:rsidRPr="00000000">
              <w:rPr>
                <w:rFonts w:ascii="Radley" w:cs="Radley" w:eastAsia="Radley" w:hAnsi="Radley"/>
                <w:b w:val="1"/>
                <w:color w:val="000000"/>
                <w:sz w:val="28"/>
                <w:szCs w:val="28"/>
                <w:rtl w:val="0"/>
              </w:rPr>
              <w:t xml:space="preserve">1era Sesión</w:t>
            </w:r>
          </w:p>
          <w:p w:rsidR="00000000" w:rsidDel="00000000" w:rsidP="00000000" w:rsidRDefault="00000000" w:rsidRPr="00000000" w14:paraId="00000065">
            <w:pPr>
              <w:jc w:val="both"/>
              <w:rPr>
                <w:rFonts w:ascii="Avenir" w:cs="Avenir" w:eastAsia="Avenir" w:hAnsi="Avenir"/>
                <w:color w:val="000000"/>
              </w:rPr>
            </w:pPr>
            <w:r w:rsidDel="00000000" w:rsidR="00000000" w:rsidRPr="00000000">
              <w:rPr>
                <w:rFonts w:ascii="Radley" w:cs="Radley" w:eastAsia="Radley" w:hAnsi="Radley"/>
                <w:b w:val="1"/>
                <w:color w:val="000000"/>
                <w:sz w:val="28"/>
                <w:szCs w:val="28"/>
                <w:rtl w:val="0"/>
              </w:rPr>
              <w:t xml:space="preserve">Parte 2</w:t>
            </w:r>
            <w:r w:rsidDel="00000000" w:rsidR="00000000" w:rsidRPr="00000000">
              <w:rPr>
                <w:rtl w:val="0"/>
              </w:rPr>
            </w:r>
          </w:p>
        </w:tc>
        <w:tc>
          <w:tcPr/>
          <w:p w:rsidR="00000000" w:rsidDel="00000000" w:rsidP="00000000" w:rsidRDefault="00000000" w:rsidRPr="00000000" w14:paraId="00000066">
            <w:pPr>
              <w:jc w:val="both"/>
              <w:rPr>
                <w:rFonts w:ascii="Avenir" w:cs="Avenir" w:eastAsia="Avenir" w:hAnsi="Avenir"/>
                <w:color w:val="000000"/>
              </w:rPr>
            </w:pPr>
            <w:r w:rsidDel="00000000" w:rsidR="00000000" w:rsidRPr="00000000">
              <w:rPr>
                <w:color w:val="000000"/>
                <w:u w:val="single"/>
                <w:rtl w:val="0"/>
              </w:rPr>
              <w:t xml:space="preserve">1er. Sesión</w:t>
            </w:r>
            <w:r w:rsidDel="00000000" w:rsidR="00000000" w:rsidRPr="00000000">
              <w:rPr>
                <w:color w:val="000000"/>
                <w:rtl w:val="0"/>
              </w:rPr>
              <w:t xml:space="preserve"> – </w:t>
            </w:r>
            <w:r w:rsidDel="00000000" w:rsidR="00000000" w:rsidRPr="00000000">
              <w:rPr>
                <w:rFonts w:ascii="Radley" w:cs="Radley" w:eastAsia="Radley" w:hAnsi="Radley"/>
                <w:b w:val="1"/>
                <w:color w:val="000000"/>
                <w:sz w:val="28"/>
                <w:szCs w:val="28"/>
                <w:rtl w:val="0"/>
              </w:rPr>
              <w:t xml:space="preserve">Desde el principio fue así</w:t>
            </w:r>
            <w:r w:rsidDel="00000000" w:rsidR="00000000" w:rsidRPr="00000000">
              <w:rPr>
                <w:rtl w:val="0"/>
              </w:rPr>
            </w:r>
          </w:p>
          <w:p w:rsidR="00000000" w:rsidDel="00000000" w:rsidP="00000000" w:rsidRDefault="00000000" w:rsidRPr="00000000" w14:paraId="0000006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utive" w:cs="Cutive" w:eastAsia="Cutive" w:hAnsi="Cutive"/>
                <w:b w:val="0"/>
                <w:i w:val="0"/>
                <w:smallCaps w:val="0"/>
                <w:strike w:val="0"/>
                <w:color w:val="000000"/>
                <w:sz w:val="32"/>
                <w:szCs w:val="32"/>
                <w:u w:val="none"/>
                <w:shd w:fill="auto" w:val="clear"/>
                <w:vertAlign w:val="baseline"/>
              </w:rPr>
            </w:pPr>
            <w:r w:rsidDel="00000000" w:rsidR="00000000" w:rsidRPr="00000000">
              <w:rPr>
                <w:rFonts w:ascii="Cutive" w:cs="Cutive" w:eastAsia="Cutive" w:hAnsi="Cutive"/>
                <w:b w:val="0"/>
                <w:i w:val="0"/>
                <w:smallCaps w:val="0"/>
                <w:strike w:val="0"/>
                <w:color w:val="000000"/>
                <w:sz w:val="32"/>
                <w:szCs w:val="32"/>
                <w:u w:val="none"/>
                <w:shd w:fill="auto" w:val="clear"/>
                <w:vertAlign w:val="baseline"/>
                <w:rtl w:val="0"/>
              </w:rPr>
              <w:t xml:space="preserve">La base de un matrimonio piadoso – ¿el amor o el pacto? – Colosenses 2:13-15; 3:12-19</w:t>
            </w:r>
          </w:p>
          <w:p w:rsidR="00000000" w:rsidDel="00000000" w:rsidP="00000000" w:rsidRDefault="00000000" w:rsidRPr="00000000" w14:paraId="00000068">
            <w:pPr>
              <w:jc w:val="both"/>
              <w:rPr>
                <w:color w:val="000000"/>
              </w:rPr>
            </w:pPr>
            <w:r w:rsidDel="00000000" w:rsidR="00000000" w:rsidRPr="00000000">
              <w:rPr>
                <w:color w:val="000000"/>
                <w:rtl w:val="0"/>
              </w:rPr>
              <w:t xml:space="preserve">Un pacto, es un compromiso sagrado que refleja el amor constante y desinteresado de Dios por Su pueblo. </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Jesús: El matrimonio es obra de Dios..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Marcos 10;6-9;</w:t>
            </w:r>
            <w:r w:rsidDel="00000000" w:rsidR="00000000" w:rsidRPr="00000000">
              <w:rPr>
                <w:rtl w:val="0"/>
              </w:rPr>
            </w:r>
          </w:p>
          <w:p w:rsidR="00000000" w:rsidDel="00000000" w:rsidP="00000000" w:rsidRDefault="00000000" w:rsidRPr="00000000" w14:paraId="0000006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Pablo: El matrimonio es la representación de Dios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Efesios 5:31-32</w:t>
            </w:r>
            <w:r w:rsidDel="00000000" w:rsidR="00000000" w:rsidRPr="00000000">
              <w:rPr>
                <w:rtl w:val="0"/>
              </w:rPr>
            </w:r>
          </w:p>
          <w:p w:rsidR="00000000" w:rsidDel="00000000" w:rsidP="00000000" w:rsidRDefault="00000000" w:rsidRPr="00000000" w14:paraId="0000006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 modelo de Cristo y la Iglesia</w:t>
            </w:r>
          </w:p>
          <w:p w:rsidR="00000000" w:rsidDel="00000000" w:rsidP="00000000" w:rsidRDefault="00000000" w:rsidRPr="00000000" w14:paraId="0000006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Una base sólida en la gracia</w:t>
            </w:r>
          </w:p>
          <w:p w:rsidR="00000000" w:rsidDel="00000000" w:rsidP="00000000" w:rsidRDefault="00000000" w:rsidRPr="00000000" w14:paraId="0000006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centralidad del perdón y la justificación por gracia</w:t>
            </w:r>
          </w:p>
          <w:p w:rsidR="00000000" w:rsidDel="00000000" w:rsidP="00000000" w:rsidRDefault="00000000" w:rsidRPr="00000000" w14:paraId="0000006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¿Es relevante la ira de Dios para el matrimonio?</w:t>
            </w:r>
          </w:p>
          <w:p w:rsidR="00000000" w:rsidDel="00000000" w:rsidP="00000000" w:rsidRDefault="00000000" w:rsidRPr="00000000" w14:paraId="0000007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justificación va más allá del perdón</w:t>
            </w:r>
          </w:p>
          <w:p w:rsidR="00000000" w:rsidDel="00000000" w:rsidP="00000000" w:rsidRDefault="00000000" w:rsidRPr="00000000" w14:paraId="0000007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justificación llevada hacia afuera</w:t>
            </w:r>
          </w:p>
          <w:p w:rsidR="00000000" w:rsidDel="00000000" w:rsidP="00000000" w:rsidRDefault="00000000" w:rsidRPr="00000000" w14:paraId="0000007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necesidad de una sabiduría arraigada en el evangelio</w:t>
            </w:r>
          </w:p>
          <w:p w:rsidR="00000000" w:rsidDel="00000000" w:rsidP="00000000" w:rsidRDefault="00000000" w:rsidRPr="00000000" w14:paraId="0000007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Vivir verticalmente y </w:t>
            </w:r>
            <w:r w:rsidDel="00000000" w:rsidR="00000000" w:rsidRPr="00000000">
              <w:rPr>
                <w:rFonts w:ascii="Times New Roman" w:cs="Times New Roman" w:eastAsia="Times New Roman" w:hAnsi="Times New Roman"/>
                <w:rtl w:val="0"/>
              </w:rPr>
              <w:t xml:space="preserve">exteriorizar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después</w:t>
            </w:r>
          </w:p>
          <w:p w:rsidR="00000000" w:rsidDel="00000000" w:rsidP="00000000" w:rsidRDefault="00000000" w:rsidRPr="00000000" w14:paraId="00000074">
            <w:pPr>
              <w:jc w:val="both"/>
              <w:rPr>
                <w:color w:val="000000"/>
              </w:rPr>
            </w:pPr>
            <w:r w:rsidDel="00000000" w:rsidR="00000000" w:rsidRPr="00000000">
              <w:rPr>
                <w:rtl w:val="0"/>
              </w:rPr>
            </w:r>
          </w:p>
          <w:p w:rsidR="00000000" w:rsidDel="00000000" w:rsidP="00000000" w:rsidRDefault="00000000" w:rsidRPr="00000000" w14:paraId="00000075">
            <w:pPr>
              <w:jc w:val="both"/>
              <w:rPr>
                <w:color w:val="000000"/>
              </w:rPr>
            </w:pPr>
            <w:r w:rsidDel="00000000" w:rsidR="00000000" w:rsidRPr="00000000">
              <w:rPr>
                <w:color w:val="000000"/>
                <w:rtl w:val="0"/>
              </w:rPr>
              <w:t xml:space="preserve">Este amor divino forma la base de un matrimonio que va más allá de simples acuerdos o condiciones; es un vínculo profundo e inquebrantable destinado a ser duradero y desinteresado, reflejando el amor de pacto de Dios con Su iglesia.</w:t>
            </w:r>
          </w:p>
          <w:p w:rsidR="00000000" w:rsidDel="00000000" w:rsidP="00000000" w:rsidRDefault="00000000" w:rsidRPr="00000000" w14:paraId="00000076">
            <w:pPr>
              <w:jc w:val="both"/>
              <w:rPr>
                <w:color w:val="000000"/>
              </w:rPr>
            </w:pPr>
            <w:r w:rsidDel="00000000" w:rsidR="00000000" w:rsidRPr="00000000">
              <w:rPr>
                <w:rtl w:val="0"/>
              </w:rPr>
            </w:r>
          </w:p>
          <w:p w:rsidR="00000000" w:rsidDel="00000000" w:rsidP="00000000" w:rsidRDefault="00000000" w:rsidRPr="00000000" w14:paraId="00000077">
            <w:pPr>
              <w:jc w:val="both"/>
              <w:rPr>
                <w:color w:val="000000"/>
              </w:rPr>
            </w:pPr>
            <w:r w:rsidDel="00000000" w:rsidR="00000000" w:rsidRPr="00000000">
              <w:rPr>
                <w:color w:val="000000"/>
                <w:rtl w:val="0"/>
              </w:rPr>
              <w:t xml:space="preserve">El amor de pacto en el matrimonio exige un compromiso firme que sobrevive a los caprichos de las emociones cambiantes y las circunstancias. </w:t>
            </w:r>
          </w:p>
          <w:p w:rsidR="00000000" w:rsidDel="00000000" w:rsidP="00000000" w:rsidRDefault="00000000" w:rsidRPr="00000000" w14:paraId="00000078">
            <w:pPr>
              <w:jc w:val="both"/>
              <w:rPr>
                <w:color w:val="000000"/>
              </w:rPr>
            </w:pPr>
            <w:r w:rsidDel="00000000" w:rsidR="00000000" w:rsidRPr="00000000">
              <w:rPr>
                <w:rtl w:val="0"/>
              </w:rPr>
            </w:r>
          </w:p>
          <w:p w:rsidR="00000000" w:rsidDel="00000000" w:rsidP="00000000" w:rsidRDefault="00000000" w:rsidRPr="00000000" w14:paraId="00000079">
            <w:pPr>
              <w:jc w:val="both"/>
              <w:rPr>
                <w:color w:val="000000"/>
              </w:rPr>
            </w:pPr>
            <w:r w:rsidDel="00000000" w:rsidR="00000000" w:rsidRPr="00000000">
              <w:rPr>
                <w:color w:val="000000"/>
                <w:rtl w:val="0"/>
              </w:rPr>
              <w:t xml:space="preserve">A diferencia de un contrato, que a menudo es condicional y puede ser terminado cuando una de las partes no cumple con las obligaciones, un pacto está destinado a ser perpetuo y desinteresado.</w:t>
            </w:r>
          </w:p>
          <w:p w:rsidR="00000000" w:rsidDel="00000000" w:rsidP="00000000" w:rsidRDefault="00000000" w:rsidRPr="00000000" w14:paraId="0000007A">
            <w:pPr>
              <w:jc w:val="both"/>
              <w:rPr>
                <w:color w:val="000000"/>
              </w:rPr>
            </w:pPr>
            <w:r w:rsidDel="00000000" w:rsidR="00000000" w:rsidRPr="00000000">
              <w:rPr>
                <w:rtl w:val="0"/>
              </w:rPr>
            </w:r>
          </w:p>
          <w:p w:rsidR="00000000" w:rsidDel="00000000" w:rsidP="00000000" w:rsidRDefault="00000000" w:rsidRPr="00000000" w14:paraId="0000007B">
            <w:pPr>
              <w:jc w:val="both"/>
              <w:rPr>
                <w:color w:val="000000"/>
              </w:rPr>
            </w:pPr>
            <w:r w:rsidDel="00000000" w:rsidR="00000000" w:rsidRPr="00000000">
              <w:rPr>
                <w:color w:val="000000"/>
                <w:rtl w:val="0"/>
              </w:rPr>
              <w:t xml:space="preserve">Se enfatiza que el amor de pacto no se basa en la conveniencia o en el beneficio personal, sino en una elección determinada de amarse y servirse mutuamente, incluso cuando sea difícil. </w:t>
            </w:r>
          </w:p>
          <w:p w:rsidR="00000000" w:rsidDel="00000000" w:rsidP="00000000" w:rsidRDefault="00000000" w:rsidRPr="00000000" w14:paraId="0000007C">
            <w:pPr>
              <w:jc w:val="both"/>
              <w:rPr>
                <w:color w:val="000000"/>
              </w:rPr>
            </w:pPr>
            <w:r w:rsidDel="00000000" w:rsidR="00000000" w:rsidRPr="00000000">
              <w:rPr>
                <w:rtl w:val="0"/>
              </w:rPr>
            </w:r>
          </w:p>
          <w:p w:rsidR="00000000" w:rsidDel="00000000" w:rsidP="00000000" w:rsidRDefault="00000000" w:rsidRPr="00000000" w14:paraId="0000007D">
            <w:pPr>
              <w:jc w:val="both"/>
              <w:rPr>
                <w:color w:val="000000"/>
              </w:rPr>
            </w:pPr>
            <w:r w:rsidDel="00000000" w:rsidR="00000000" w:rsidRPr="00000000">
              <w:rPr>
                <w:color w:val="000000"/>
                <w:rtl w:val="0"/>
              </w:rPr>
              <w:t xml:space="preserve">Además, se discute cómo el amor de pacto implica tener paciencia y amabilidad duraderas. Significa ser lento para enojarse, rápido para perdonar y siempre buscar la reconciliación. </w:t>
            </w:r>
          </w:p>
          <w:p w:rsidR="00000000" w:rsidDel="00000000" w:rsidP="00000000" w:rsidRDefault="00000000" w:rsidRPr="00000000" w14:paraId="0000007E">
            <w:pPr>
              <w:jc w:val="both"/>
              <w:rPr>
                <w:color w:val="000000"/>
              </w:rPr>
            </w:pPr>
            <w:r w:rsidDel="00000000" w:rsidR="00000000" w:rsidRPr="00000000">
              <w:rPr>
                <w:rtl w:val="0"/>
              </w:rPr>
            </w:r>
          </w:p>
          <w:p w:rsidR="00000000" w:rsidDel="00000000" w:rsidP="00000000" w:rsidRDefault="00000000" w:rsidRPr="00000000" w14:paraId="0000007F">
            <w:pPr>
              <w:jc w:val="both"/>
              <w:rPr>
                <w:color w:val="000000"/>
              </w:rPr>
            </w:pPr>
            <w:r w:rsidDel="00000000" w:rsidR="00000000" w:rsidRPr="00000000">
              <w:rPr>
                <w:color w:val="000000"/>
                <w:rtl w:val="0"/>
              </w:rPr>
              <w:t xml:space="preserve">Esto se alinea con la exhortación bíblica en 1 Corintios 13:4-7 que describe al amor como paciente, amable, no enojado fácilmente, regocijándose en la verdad, siempre protegiendo, confiando, esperando y perseverando. En las exigencias de la vida diaria, el amor de pacto también requiere un esfuerzo consciente para nutrir y fortalecer la relación matrimonial de manera continua. </w:t>
            </w:r>
          </w:p>
          <w:p w:rsidR="00000000" w:rsidDel="00000000" w:rsidP="00000000" w:rsidRDefault="00000000" w:rsidRPr="00000000" w14:paraId="00000080">
            <w:pPr>
              <w:jc w:val="both"/>
              <w:rPr>
                <w:color w:val="000000"/>
              </w:rPr>
            </w:pPr>
            <w:r w:rsidDel="00000000" w:rsidR="00000000" w:rsidRPr="00000000">
              <w:rPr>
                <w:rtl w:val="0"/>
              </w:rPr>
            </w:r>
          </w:p>
          <w:p w:rsidR="00000000" w:rsidDel="00000000" w:rsidP="00000000" w:rsidRDefault="00000000" w:rsidRPr="00000000" w14:paraId="00000081">
            <w:pPr>
              <w:jc w:val="both"/>
              <w:rPr>
                <w:color w:val="000000"/>
              </w:rPr>
            </w:pPr>
            <w:r w:rsidDel="00000000" w:rsidR="00000000" w:rsidRPr="00000000">
              <w:rPr>
                <w:rtl w:val="0"/>
              </w:rPr>
            </w:r>
          </w:p>
        </w:tc>
      </w:tr>
      <w:tr>
        <w:trPr>
          <w:cantSplit w:val="0"/>
          <w:tblHeader w:val="0"/>
        </w:trPr>
        <w:tc>
          <w:tcPr/>
          <w:p w:rsidR="00000000" w:rsidDel="00000000" w:rsidP="00000000" w:rsidRDefault="00000000" w:rsidRPr="00000000" w14:paraId="00000082">
            <w:pPr>
              <w:jc w:val="both"/>
              <w:rPr>
                <w:rFonts w:ascii="Avenir" w:cs="Avenir" w:eastAsia="Avenir" w:hAnsi="Avenir"/>
                <w:color w:val="000000"/>
              </w:rPr>
            </w:pPr>
            <w:r w:rsidDel="00000000" w:rsidR="00000000" w:rsidRPr="00000000">
              <w:rPr>
                <w:rFonts w:ascii="Radley" w:cs="Radley" w:eastAsia="Radley" w:hAnsi="Radley"/>
                <w:b w:val="1"/>
                <w:color w:val="000000"/>
                <w:sz w:val="32"/>
                <w:szCs w:val="32"/>
                <w:rtl w:val="0"/>
              </w:rPr>
              <w:t xml:space="preserve">Trabajo entre </w:t>
            </w:r>
            <w:r w:rsidDel="00000000" w:rsidR="00000000" w:rsidRPr="00000000">
              <w:rPr>
                <w:rFonts w:ascii="Radley" w:cs="Radley" w:eastAsia="Radley" w:hAnsi="Radley"/>
                <w:b w:val="1"/>
                <w:sz w:val="32"/>
                <w:szCs w:val="32"/>
                <w:rtl w:val="0"/>
              </w:rPr>
              <w:t xml:space="preserve">cónyuges</w:t>
            </w:r>
            <w:r w:rsidDel="00000000" w:rsidR="00000000" w:rsidRPr="00000000">
              <w:rPr>
                <w:rtl w:val="0"/>
              </w:rPr>
            </w:r>
          </w:p>
        </w:tc>
        <w:tc>
          <w:tcPr/>
          <w:p w:rsidR="00000000" w:rsidDel="00000000" w:rsidP="00000000" w:rsidRDefault="00000000" w:rsidRPr="00000000" w14:paraId="00000083">
            <w:pPr>
              <w:jc w:val="both"/>
              <w:rPr>
                <w:rFonts w:ascii="Radley" w:cs="Radley" w:eastAsia="Radley" w:hAnsi="Radley"/>
                <w:b w:val="1"/>
                <w:color w:val="000000"/>
                <w:sz w:val="32"/>
                <w:szCs w:val="32"/>
              </w:rPr>
            </w:pPr>
            <w:r w:rsidDel="00000000" w:rsidR="00000000" w:rsidRPr="00000000">
              <w:rPr>
                <w:rFonts w:ascii="Avenir" w:cs="Avenir" w:eastAsia="Avenir" w:hAnsi="Avenir"/>
                <w:color w:val="000000"/>
                <w:rtl w:val="0"/>
              </w:rPr>
              <w:t xml:space="preserve">Pide a la audiencia anotar ejemplos prácticos.</w:t>
            </w:r>
            <w:r w:rsidDel="00000000" w:rsidR="00000000" w:rsidRPr="00000000">
              <w:rPr>
                <w:rtl w:val="0"/>
              </w:rPr>
            </w:r>
          </w:p>
          <w:p w:rsidR="00000000" w:rsidDel="00000000" w:rsidP="00000000" w:rsidRDefault="00000000" w:rsidRPr="00000000" w14:paraId="00000084">
            <w:pPr>
              <w:jc w:val="both"/>
              <w:rPr>
                <w:color w:val="000000"/>
              </w:rPr>
            </w:pPr>
            <w:r w:rsidDel="00000000" w:rsidR="00000000" w:rsidRPr="00000000">
              <w:rPr>
                <w:rFonts w:ascii="Radley" w:cs="Radley" w:eastAsia="Radley" w:hAnsi="Radley"/>
                <w:b w:val="1"/>
                <w:color w:val="000000"/>
                <w:sz w:val="32"/>
                <w:szCs w:val="32"/>
                <w:rtl w:val="0"/>
              </w:rPr>
              <w:t xml:space="preserve">Ejemplos prácticos</w:t>
            </w:r>
            <w:r w:rsidDel="00000000" w:rsidR="00000000" w:rsidRPr="00000000">
              <w:rPr>
                <w:color w:val="000000"/>
                <w:rtl w:val="0"/>
              </w:rPr>
              <w:t xml:space="preserve"> de vivir el amor de pacto en la vida marital diaria ilustran este principio vivamente. </w:t>
            </w:r>
          </w:p>
          <w:p w:rsidR="00000000" w:rsidDel="00000000" w:rsidP="00000000" w:rsidRDefault="00000000" w:rsidRPr="00000000" w14:paraId="0000008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Uno de estos ejemplos es la priorización</w:t>
            </w:r>
            <w:r w:rsidDel="00000000" w:rsidR="00000000" w:rsidRPr="00000000">
              <w:rPr>
                <w:rFonts w:ascii="Quattrocento Sans" w:cs="Quattrocento Sans" w:eastAsia="Quattrocento Sans" w:hAnsi="Quattrocento Sans"/>
                <w:b w:val="0"/>
                <w:i w:val="0"/>
                <w:smallCaps w:val="0"/>
                <w:strike w:val="0"/>
                <w:color w:val="000000"/>
                <w:sz w:val="30"/>
                <w:szCs w:val="30"/>
                <w:u w:val="none"/>
                <w:shd w:fill="fafafa"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de las necesidades del cónyuge sobre los deseos personales. En las interacciones cotidianas, esto podría significar elegir </w:t>
            </w:r>
            <w:r w:rsidDel="00000000" w:rsidR="00000000" w:rsidRPr="00000000">
              <w:rPr>
                <w:rFonts w:ascii="Radley" w:cs="Radley" w:eastAsia="Radley" w:hAnsi="Radley"/>
                <w:b w:val="1"/>
                <w:i w:val="0"/>
                <w:smallCaps w:val="0"/>
                <w:strike w:val="0"/>
                <w:color w:val="000000"/>
                <w:sz w:val="28"/>
                <w:szCs w:val="28"/>
                <w:u w:val="none"/>
                <w:shd w:fill="auto" w:val="clear"/>
                <w:vertAlign w:val="baseline"/>
                <w:rtl w:val="0"/>
              </w:rPr>
              <w:t xml:space="preserve">escuchar</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atentamente cuando el cónyuge necesita hablar después de un largo día, incluso cuando uno se siente </w:t>
            </w:r>
            <w:r w:rsidDel="00000000" w:rsidR="00000000" w:rsidRPr="00000000">
              <w:rPr>
                <w:rFonts w:ascii="Radley" w:cs="Radley" w:eastAsia="Radley" w:hAnsi="Radley"/>
                <w:b w:val="1"/>
                <w:i w:val="0"/>
                <w:smallCaps w:val="0"/>
                <w:strike w:val="0"/>
                <w:color w:val="000000"/>
                <w:sz w:val="28"/>
                <w:szCs w:val="28"/>
                <w:u w:val="none"/>
                <w:shd w:fill="auto" w:val="clear"/>
                <w:vertAlign w:val="baseline"/>
                <w:rtl w:val="0"/>
              </w:rPr>
              <w:t xml:space="preserve">cansado</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o </w:t>
            </w:r>
            <w:r w:rsidDel="00000000" w:rsidR="00000000" w:rsidRPr="00000000">
              <w:rPr>
                <w:rFonts w:ascii="Radley" w:cs="Radley" w:eastAsia="Radley" w:hAnsi="Radley"/>
                <w:b w:val="1"/>
                <w:i w:val="0"/>
                <w:smallCaps w:val="0"/>
                <w:strike w:val="0"/>
                <w:color w:val="000000"/>
                <w:sz w:val="28"/>
                <w:szCs w:val="28"/>
                <w:u w:val="none"/>
                <w:shd w:fill="auto" w:val="clear"/>
                <w:vertAlign w:val="baseline"/>
                <w:rtl w:val="0"/>
              </w:rPr>
              <w:t xml:space="preserve">preocupado</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6">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Podría implicar actos de servicio, como </w:t>
            </w:r>
            <w:r w:rsidDel="00000000" w:rsidR="00000000" w:rsidRPr="00000000">
              <w:rPr>
                <w:rFonts w:ascii="Radley" w:cs="Radley" w:eastAsia="Radley" w:hAnsi="Radley"/>
                <w:b w:val="1"/>
                <w:i w:val="0"/>
                <w:smallCaps w:val="0"/>
                <w:strike w:val="0"/>
                <w:color w:val="000000"/>
                <w:sz w:val="28"/>
                <w:szCs w:val="28"/>
                <w:u w:val="none"/>
                <w:shd w:fill="auto" w:val="clear"/>
                <w:vertAlign w:val="baseline"/>
                <w:rtl w:val="0"/>
              </w:rPr>
              <w:t xml:space="preserve">ayudar</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con las tareas del hogar o </w:t>
            </w:r>
            <w:r w:rsidDel="00000000" w:rsidR="00000000" w:rsidRPr="00000000">
              <w:rPr>
                <w:rFonts w:ascii="Radley" w:cs="Radley" w:eastAsia="Radley" w:hAnsi="Radley"/>
                <w:b w:val="1"/>
                <w:i w:val="0"/>
                <w:smallCaps w:val="0"/>
                <w:strike w:val="0"/>
                <w:color w:val="000000"/>
                <w:sz w:val="28"/>
                <w:szCs w:val="28"/>
                <w:u w:val="none"/>
                <w:shd w:fill="auto" w:val="clear"/>
                <w:vertAlign w:val="baseline"/>
                <w:rtl w:val="0"/>
              </w:rPr>
              <w:t xml:space="preserve">cuidarse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mutuamente en momentos</w:t>
            </w:r>
            <w:r w:rsidDel="00000000" w:rsidR="00000000" w:rsidRPr="00000000">
              <w:rPr>
                <w:rFonts w:ascii="Quattrocento Sans" w:cs="Quattrocento Sans" w:eastAsia="Quattrocento Sans" w:hAnsi="Quattrocento Sans"/>
                <w:b w:val="0"/>
                <w:i w:val="0"/>
                <w:smallCaps w:val="0"/>
                <w:strike w:val="0"/>
                <w:color w:val="000000"/>
                <w:sz w:val="30"/>
                <w:szCs w:val="30"/>
                <w:u w:val="none"/>
                <w:shd w:fill="fafafa" w:val="clear"/>
                <w:vertAlign w:val="baseline"/>
                <w:rtl w:val="0"/>
              </w:rPr>
              <w:t xml:space="preserve">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de enfermedad y estrés sin llevar la cuenta o esperar reciprocidad.</w:t>
            </w:r>
          </w:p>
          <w:p w:rsidR="00000000" w:rsidDel="00000000" w:rsidP="00000000" w:rsidRDefault="00000000" w:rsidRPr="00000000" w14:paraId="00000087">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Esto puede llevarse a cabo a través de una </w:t>
            </w:r>
            <w:r w:rsidDel="00000000" w:rsidR="00000000" w:rsidRPr="00000000">
              <w:rPr>
                <w:rFonts w:ascii="Radley" w:cs="Radley" w:eastAsia="Radley" w:hAnsi="Radley"/>
                <w:b w:val="1"/>
                <w:i w:val="0"/>
                <w:smallCaps w:val="0"/>
                <w:strike w:val="0"/>
                <w:color w:val="000000"/>
                <w:sz w:val="28"/>
                <w:szCs w:val="28"/>
                <w:u w:val="none"/>
                <w:shd w:fill="auto" w:val="clear"/>
                <w:vertAlign w:val="baseline"/>
                <w:rtl w:val="0"/>
              </w:rPr>
              <w:t xml:space="preserve">comunicación regular e intencionada </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donde ambas parejas compartan sus </w:t>
            </w:r>
            <w:r w:rsidDel="00000000" w:rsidR="00000000" w:rsidRPr="00000000">
              <w:rPr>
                <w:rFonts w:ascii="Radley" w:cs="Radley" w:eastAsia="Radley" w:hAnsi="Radley"/>
                <w:b w:val="1"/>
                <w:i w:val="0"/>
                <w:smallCaps w:val="0"/>
                <w:strike w:val="0"/>
                <w:color w:val="000000"/>
                <w:sz w:val="28"/>
                <w:szCs w:val="28"/>
                <w:u w:val="none"/>
                <w:shd w:fill="auto" w:val="clear"/>
                <w:vertAlign w:val="baseline"/>
                <w:rtl w:val="0"/>
              </w:rPr>
              <w:t xml:space="preserve">corazones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y </w:t>
            </w:r>
            <w:r w:rsidDel="00000000" w:rsidR="00000000" w:rsidRPr="00000000">
              <w:rPr>
                <w:rtl w:val="0"/>
              </w:rPr>
              <w:t xml:space="preserve">escuchen</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sin juzgar. Implica momentos de </w:t>
            </w:r>
            <w:r w:rsidDel="00000000" w:rsidR="00000000" w:rsidRPr="00000000">
              <w:rPr>
                <w:rFonts w:ascii="Radley" w:cs="Radley" w:eastAsia="Radley" w:hAnsi="Radley"/>
                <w:b w:val="1"/>
                <w:i w:val="0"/>
                <w:smallCaps w:val="0"/>
                <w:strike w:val="0"/>
                <w:color w:val="000000"/>
                <w:sz w:val="28"/>
                <w:szCs w:val="28"/>
                <w:u w:val="none"/>
                <w:shd w:fill="auto" w:val="clear"/>
                <w:vertAlign w:val="baseline"/>
                <w:rtl w:val="0"/>
              </w:rPr>
              <w:t xml:space="preserve">oración</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y convivencia espiritual, creciendo juntos en la fe y buscando la guía de Dios para sus vidas juntos.</w:t>
            </w:r>
          </w:p>
          <w:p w:rsidR="00000000" w:rsidDel="00000000" w:rsidP="00000000" w:rsidRDefault="00000000" w:rsidRPr="00000000" w14:paraId="00000088">
            <w:pPr>
              <w:jc w:val="both"/>
              <w:rPr>
                <w:color w:val="000000"/>
              </w:rPr>
            </w:pPr>
            <w:r w:rsidDel="00000000" w:rsidR="00000000" w:rsidRPr="00000000">
              <w:rPr>
                <w:color w:val="000000"/>
                <w:rtl w:val="0"/>
              </w:rPr>
              <w:t xml:space="preserve">En resumen, la exploración sobre el amor de pacto como base de un matrimonio piadoso destaca un amor que refleja profundamente el compromiso eterno de Dios con Su pueblo. </w:t>
            </w:r>
          </w:p>
          <w:p w:rsidR="00000000" w:rsidDel="00000000" w:rsidP="00000000" w:rsidRDefault="00000000" w:rsidRPr="00000000" w14:paraId="00000089">
            <w:pPr>
              <w:jc w:val="both"/>
              <w:rPr>
                <w:color w:val="000000"/>
              </w:rPr>
            </w:pPr>
            <w:r w:rsidDel="00000000" w:rsidR="00000000" w:rsidRPr="00000000">
              <w:rPr>
                <w:rtl w:val="0"/>
              </w:rPr>
            </w:r>
          </w:p>
          <w:p w:rsidR="00000000" w:rsidDel="00000000" w:rsidP="00000000" w:rsidRDefault="00000000" w:rsidRPr="00000000" w14:paraId="0000008A">
            <w:pPr>
              <w:jc w:val="both"/>
              <w:rPr>
                <w:color w:val="000000"/>
              </w:rPr>
            </w:pPr>
            <w:r w:rsidDel="00000000" w:rsidR="00000000" w:rsidRPr="00000000">
              <w:rPr>
                <w:color w:val="000000"/>
                <w:rtl w:val="0"/>
              </w:rPr>
              <w:t xml:space="preserve">Enseña a las parejas casadas a ver su relación a través del prisma del pacto divino, practicando un amor inquebrantable y desinteresado que se mantiene firme en todas las estaciones de la vida. A través de la aplicación a la vida real, se demuestra que dicho amor no solo es posible, sino esencial para un </w:t>
            </w:r>
            <w:r w:rsidDel="00000000" w:rsidR="00000000" w:rsidRPr="00000000">
              <w:rPr>
                <w:rFonts w:ascii="Radley" w:cs="Radley" w:eastAsia="Radley" w:hAnsi="Radley"/>
                <w:b w:val="1"/>
                <w:color w:val="000000"/>
                <w:sz w:val="28"/>
                <w:szCs w:val="28"/>
                <w:rtl w:val="0"/>
              </w:rPr>
              <w:t xml:space="preserve">matrimonio resistente y piadoso.</w:t>
            </w:r>
            <w:r w:rsidDel="00000000" w:rsidR="00000000" w:rsidRPr="00000000">
              <w:rPr>
                <w:rtl w:val="0"/>
              </w:rPr>
            </w:r>
          </w:p>
        </w:tc>
      </w:tr>
      <w:tr>
        <w:trPr>
          <w:cantSplit w:val="0"/>
          <w:tblHeader w:val="0"/>
        </w:trPr>
        <w:tc>
          <w:tcPr/>
          <w:p w:rsidR="00000000" w:rsidDel="00000000" w:rsidP="00000000" w:rsidRDefault="00000000" w:rsidRPr="00000000" w14:paraId="0000008B">
            <w:pPr>
              <w:jc w:val="both"/>
              <w:rPr>
                <w:rFonts w:ascii="Radley" w:cs="Radley" w:eastAsia="Radley" w:hAnsi="Radley"/>
                <w:b w:val="1"/>
                <w:color w:val="000000"/>
                <w:sz w:val="28"/>
                <w:szCs w:val="28"/>
              </w:rPr>
            </w:pPr>
            <w:r w:rsidDel="00000000" w:rsidR="00000000" w:rsidRPr="00000000">
              <w:rPr>
                <w:rFonts w:ascii="Radley" w:cs="Radley" w:eastAsia="Radley" w:hAnsi="Radley"/>
                <w:b w:val="1"/>
                <w:color w:val="000000"/>
                <w:sz w:val="28"/>
                <w:szCs w:val="28"/>
                <w:rtl w:val="0"/>
              </w:rPr>
              <w:t xml:space="preserve">1era Sesión</w:t>
            </w:r>
          </w:p>
          <w:p w:rsidR="00000000" w:rsidDel="00000000" w:rsidP="00000000" w:rsidRDefault="00000000" w:rsidRPr="00000000" w14:paraId="0000008C">
            <w:pPr>
              <w:jc w:val="both"/>
              <w:rPr>
                <w:rFonts w:ascii="Radley" w:cs="Radley" w:eastAsia="Radley" w:hAnsi="Radley"/>
                <w:b w:val="1"/>
                <w:color w:val="000000"/>
                <w:sz w:val="28"/>
                <w:szCs w:val="28"/>
              </w:rPr>
            </w:pPr>
            <w:r w:rsidDel="00000000" w:rsidR="00000000" w:rsidRPr="00000000">
              <w:rPr>
                <w:rFonts w:ascii="Radley" w:cs="Radley" w:eastAsia="Radley" w:hAnsi="Radley"/>
                <w:b w:val="1"/>
                <w:color w:val="000000"/>
                <w:sz w:val="28"/>
                <w:szCs w:val="28"/>
                <w:rtl w:val="0"/>
              </w:rPr>
              <w:t xml:space="preserve">Parte 3</w:t>
            </w:r>
          </w:p>
        </w:tc>
        <w:tc>
          <w:tcPr/>
          <w:p w:rsidR="00000000" w:rsidDel="00000000" w:rsidP="00000000" w:rsidRDefault="00000000" w:rsidRPr="00000000" w14:paraId="0000008D">
            <w:pPr>
              <w:jc w:val="both"/>
              <w:rPr>
                <w:rFonts w:ascii="Avenir" w:cs="Avenir" w:eastAsia="Avenir" w:hAnsi="Avenir"/>
                <w:color w:val="000000"/>
              </w:rPr>
            </w:pPr>
            <w:r w:rsidDel="00000000" w:rsidR="00000000" w:rsidRPr="00000000">
              <w:rPr>
                <w:color w:val="000000"/>
                <w:u w:val="single"/>
                <w:rtl w:val="0"/>
              </w:rPr>
              <w:t xml:space="preserve">1er. Sesión</w:t>
            </w:r>
            <w:r w:rsidDel="00000000" w:rsidR="00000000" w:rsidRPr="00000000">
              <w:rPr>
                <w:color w:val="000000"/>
                <w:rtl w:val="0"/>
              </w:rPr>
              <w:t xml:space="preserve"> – </w:t>
            </w:r>
            <w:r w:rsidDel="00000000" w:rsidR="00000000" w:rsidRPr="00000000">
              <w:rPr>
                <w:rFonts w:ascii="Radley" w:cs="Radley" w:eastAsia="Radley" w:hAnsi="Radley"/>
                <w:b w:val="1"/>
                <w:color w:val="000000"/>
                <w:sz w:val="28"/>
                <w:szCs w:val="28"/>
                <w:rtl w:val="0"/>
              </w:rPr>
              <w:t xml:space="preserve">Desde el principio fue así</w:t>
            </w:r>
            <w:r w:rsidDel="00000000" w:rsidR="00000000" w:rsidRPr="00000000">
              <w:rPr>
                <w:rtl w:val="0"/>
              </w:rPr>
            </w:r>
          </w:p>
          <w:p w:rsidR="00000000" w:rsidDel="00000000" w:rsidP="00000000" w:rsidRDefault="00000000" w:rsidRPr="00000000" w14:paraId="0000008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utive" w:cs="Cutive" w:eastAsia="Cutive" w:hAnsi="Cutive"/>
                <w:b w:val="0"/>
                <w:i w:val="0"/>
                <w:smallCaps w:val="0"/>
                <w:strike w:val="0"/>
                <w:color w:val="000000"/>
                <w:sz w:val="32"/>
                <w:szCs w:val="32"/>
                <w:u w:val="none"/>
                <w:shd w:fill="auto" w:val="clear"/>
                <w:vertAlign w:val="baseline"/>
              </w:rPr>
            </w:pPr>
            <w:r w:rsidDel="00000000" w:rsidR="00000000" w:rsidRPr="00000000">
              <w:rPr>
                <w:rFonts w:ascii="Cutive" w:cs="Cutive" w:eastAsia="Cutive" w:hAnsi="Cutive"/>
                <w:b w:val="0"/>
                <w:i w:val="0"/>
                <w:smallCaps w:val="0"/>
                <w:strike w:val="0"/>
                <w:color w:val="000000"/>
                <w:sz w:val="32"/>
                <w:szCs w:val="32"/>
                <w:u w:val="none"/>
                <w:shd w:fill="auto" w:val="clear"/>
                <w:vertAlign w:val="baseline"/>
                <w:rtl w:val="0"/>
              </w:rPr>
              <w:t xml:space="preserve">La unidad basada en el sacrificio y el perdón  Colosenses 3:12-19</w:t>
            </w:r>
          </w:p>
          <w:p w:rsidR="00000000" w:rsidDel="00000000" w:rsidP="00000000" w:rsidRDefault="00000000" w:rsidRPr="00000000" w14:paraId="0000008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El matrimonio humano desaparecerá, Mareo 22:30</w:t>
            </w:r>
          </w:p>
          <w:p w:rsidR="00000000" w:rsidDel="00000000" w:rsidP="00000000" w:rsidRDefault="00000000" w:rsidRPr="00000000" w14:paraId="0000009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El fundamento: La persona y la obra de Cristo, Colosenses 3:12</w:t>
            </w:r>
          </w:p>
          <w:p w:rsidR="00000000" w:rsidDel="00000000" w:rsidP="00000000" w:rsidRDefault="00000000" w:rsidRPr="00000000" w14:paraId="0000009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Tolerar y perdonar en el matrimonio</w:t>
            </w:r>
          </w:p>
          <w:p w:rsidR="00000000" w:rsidDel="00000000" w:rsidP="00000000" w:rsidRDefault="00000000" w:rsidRPr="00000000" w14:paraId="0000009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"Para bien o para mal"</w:t>
            </w:r>
          </w:p>
          <w:p w:rsidR="00000000" w:rsidDel="00000000" w:rsidP="00000000" w:rsidRDefault="00000000" w:rsidRPr="00000000" w14:paraId="00000093">
            <w:pPr>
              <w:jc w:val="both"/>
              <w:rPr>
                <w:color w:val="000000"/>
              </w:rPr>
            </w:pPr>
            <w:r w:rsidDel="00000000" w:rsidR="00000000" w:rsidRPr="00000000">
              <w:rPr>
                <w:rtl w:val="0"/>
              </w:rPr>
            </w:r>
          </w:p>
          <w:p w:rsidR="00000000" w:rsidDel="00000000" w:rsidP="00000000" w:rsidRDefault="00000000" w:rsidRPr="00000000" w14:paraId="00000094">
            <w:pPr>
              <w:jc w:val="both"/>
              <w:rPr>
                <w:color w:val="000000"/>
              </w:rPr>
            </w:pPr>
            <w:r w:rsidDel="00000000" w:rsidR="00000000" w:rsidRPr="00000000">
              <w:rPr>
                <w:color w:val="000000"/>
                <w:rtl w:val="0"/>
              </w:rPr>
              <w:t xml:space="preserve">Se profundiza en las complejas dinámicas que construyen un matrimonio resiliente y centrado en Dios. </w:t>
            </w:r>
          </w:p>
          <w:p w:rsidR="00000000" w:rsidDel="00000000" w:rsidP="00000000" w:rsidRDefault="00000000" w:rsidRPr="00000000" w14:paraId="00000095">
            <w:pPr>
              <w:jc w:val="both"/>
              <w:rPr>
                <w:color w:val="000000"/>
              </w:rPr>
            </w:pPr>
            <w:r w:rsidDel="00000000" w:rsidR="00000000" w:rsidRPr="00000000">
              <w:rPr>
                <w:color w:val="000000"/>
                <w:rtl w:val="0"/>
              </w:rPr>
              <w:t xml:space="preserve">Se aplica </w:t>
            </w:r>
            <w:r w:rsidDel="00000000" w:rsidR="00000000" w:rsidRPr="00000000">
              <w:rPr>
                <w:rFonts w:ascii="Radley" w:cs="Radley" w:eastAsia="Radley" w:hAnsi="Radley"/>
                <w:b w:val="1"/>
                <w:color w:val="000000"/>
                <w:sz w:val="28"/>
                <w:szCs w:val="28"/>
                <w:rtl w:val="0"/>
              </w:rPr>
              <w:t xml:space="preserve">"El Papel del Sacrificio y el Perdón en la Unidad Matrimonial"</w:t>
            </w:r>
            <w:r w:rsidDel="00000000" w:rsidR="00000000" w:rsidRPr="00000000">
              <w:rPr>
                <w:color w:val="000000"/>
                <w:rtl w:val="0"/>
              </w:rPr>
              <w:t xml:space="preserve">, enfatiza dos elementos críticos que son fundamentales para nutrir una relación matrimonial armoniosa: el sacrificio y el perdón. </w:t>
            </w:r>
          </w:p>
          <w:p w:rsidR="00000000" w:rsidDel="00000000" w:rsidP="00000000" w:rsidRDefault="00000000" w:rsidRPr="00000000" w14:paraId="00000096">
            <w:pPr>
              <w:jc w:val="both"/>
              <w:rPr>
                <w:color w:val="000000"/>
              </w:rPr>
            </w:pPr>
            <w:r w:rsidDel="00000000" w:rsidR="00000000" w:rsidRPr="00000000">
              <w:rPr>
                <w:rtl w:val="0"/>
              </w:rPr>
            </w:r>
          </w:p>
          <w:p w:rsidR="00000000" w:rsidDel="00000000" w:rsidP="00000000" w:rsidRDefault="00000000" w:rsidRPr="00000000" w14:paraId="00000097">
            <w:pPr>
              <w:jc w:val="both"/>
              <w:rPr>
                <w:color w:val="000000"/>
              </w:rPr>
            </w:pPr>
            <w:r w:rsidDel="00000000" w:rsidR="00000000" w:rsidRPr="00000000">
              <w:rPr>
                <w:color w:val="000000"/>
                <w:rtl w:val="0"/>
              </w:rPr>
              <w:t xml:space="preserve">Se establece una correlación directa entre el sacrificio de Cristo y el amor sacrificado esperado en el matrimonio. </w:t>
            </w:r>
          </w:p>
          <w:p w:rsidR="00000000" w:rsidDel="00000000" w:rsidP="00000000" w:rsidRDefault="00000000" w:rsidRPr="00000000" w14:paraId="00000098">
            <w:pPr>
              <w:jc w:val="both"/>
              <w:rPr>
                <w:color w:val="000000"/>
              </w:rPr>
            </w:pPr>
            <w:r w:rsidDel="00000000" w:rsidR="00000000" w:rsidRPr="00000000">
              <w:rPr>
                <w:rtl w:val="0"/>
              </w:rPr>
            </w:r>
          </w:p>
          <w:p w:rsidR="00000000" w:rsidDel="00000000" w:rsidP="00000000" w:rsidRDefault="00000000" w:rsidRPr="00000000" w14:paraId="00000099">
            <w:pPr>
              <w:jc w:val="both"/>
              <w:rPr>
                <w:color w:val="000000"/>
              </w:rPr>
            </w:pPr>
            <w:r w:rsidDel="00000000" w:rsidR="00000000" w:rsidRPr="00000000">
              <w:rPr>
                <w:color w:val="000000"/>
                <w:rtl w:val="0"/>
              </w:rPr>
              <w:t xml:space="preserve">Se sugiere que el acto supremo de amor de Cristo, el dar su vida por la humanidad, sirve como el modelo </w:t>
            </w:r>
            <w:r w:rsidDel="00000000" w:rsidR="00000000" w:rsidRPr="00000000">
              <w:rPr>
                <w:rtl w:val="0"/>
              </w:rPr>
              <w:t xml:space="preserve">quintiesencial</w:t>
            </w:r>
            <w:r w:rsidDel="00000000" w:rsidR="00000000" w:rsidRPr="00000000">
              <w:rPr>
                <w:color w:val="000000"/>
                <w:rtl w:val="0"/>
              </w:rPr>
              <w:t xml:space="preserve"> para los cónyuges. </w:t>
            </w:r>
          </w:p>
          <w:p w:rsidR="00000000" w:rsidDel="00000000" w:rsidP="00000000" w:rsidRDefault="00000000" w:rsidRPr="00000000" w14:paraId="0000009A">
            <w:pPr>
              <w:jc w:val="both"/>
              <w:rPr>
                <w:color w:val="000000"/>
              </w:rPr>
            </w:pPr>
            <w:r w:rsidDel="00000000" w:rsidR="00000000" w:rsidRPr="00000000">
              <w:rPr>
                <w:rtl w:val="0"/>
              </w:rPr>
            </w:r>
          </w:p>
          <w:p w:rsidR="00000000" w:rsidDel="00000000" w:rsidP="00000000" w:rsidRDefault="00000000" w:rsidRPr="00000000" w14:paraId="0000009B">
            <w:pPr>
              <w:jc w:val="both"/>
              <w:rPr>
                <w:color w:val="000000"/>
              </w:rPr>
            </w:pPr>
            <w:r w:rsidDel="00000000" w:rsidR="00000000" w:rsidRPr="00000000">
              <w:rPr>
                <w:color w:val="000000"/>
                <w:rtl w:val="0"/>
              </w:rPr>
              <w:t xml:space="preserve">Este tipo de amor sacrificado no se limita a gestos grandiosos, sino que se manifiesta en actos diarios de desinterés, donde cada pareja prioriza las necesidades del otro por encima de las propias. </w:t>
            </w:r>
          </w:p>
          <w:p w:rsidR="00000000" w:rsidDel="00000000" w:rsidP="00000000" w:rsidRDefault="00000000" w:rsidRPr="00000000" w14:paraId="0000009C">
            <w:pPr>
              <w:jc w:val="both"/>
              <w:rPr>
                <w:color w:val="000000"/>
              </w:rPr>
            </w:pPr>
            <w:r w:rsidDel="00000000" w:rsidR="00000000" w:rsidRPr="00000000">
              <w:rPr>
                <w:rtl w:val="0"/>
              </w:rPr>
            </w:r>
          </w:p>
          <w:p w:rsidR="00000000" w:rsidDel="00000000" w:rsidP="00000000" w:rsidRDefault="00000000" w:rsidRPr="00000000" w14:paraId="0000009D">
            <w:pPr>
              <w:jc w:val="both"/>
              <w:rPr>
                <w:color w:val="000000"/>
              </w:rPr>
            </w:pPr>
            <w:r w:rsidDel="00000000" w:rsidR="00000000" w:rsidRPr="00000000">
              <w:rPr>
                <w:color w:val="000000"/>
                <w:rtl w:val="0"/>
              </w:rPr>
              <w:t xml:space="preserve">Esto refleja el amor incondicional y sacrificado que Cristo ejemplifica. Además se argumenta que este tipo de amor garantiza una conexión y unidad más profunda entre los cónyuges, fomentando un ambiente donde ambos individuos puedan florecer dentro del pacto matrimonial. </w:t>
            </w:r>
          </w:p>
          <w:p w:rsidR="00000000" w:rsidDel="00000000" w:rsidP="00000000" w:rsidRDefault="00000000" w:rsidRPr="00000000" w14:paraId="0000009E">
            <w:pPr>
              <w:jc w:val="both"/>
              <w:rPr>
                <w:color w:val="000000"/>
              </w:rPr>
            </w:pPr>
            <w:r w:rsidDel="00000000" w:rsidR="00000000" w:rsidRPr="00000000">
              <w:rPr>
                <w:rtl w:val="0"/>
              </w:rPr>
            </w:r>
          </w:p>
          <w:p w:rsidR="00000000" w:rsidDel="00000000" w:rsidP="00000000" w:rsidRDefault="00000000" w:rsidRPr="00000000" w14:paraId="0000009F">
            <w:pPr>
              <w:jc w:val="both"/>
              <w:rPr>
                <w:color w:val="000000"/>
              </w:rPr>
            </w:pPr>
            <w:r w:rsidDel="00000000" w:rsidR="00000000" w:rsidRPr="00000000">
              <w:rPr>
                <w:color w:val="000000"/>
                <w:rtl w:val="0"/>
              </w:rPr>
              <w:t xml:space="preserve">Es otro tema central que se considera como imprescindible en el viaje de unión matrimonial. Destaca que dado que ambas partes en un matrimonio son inherentemente imperfectas y inevitablemente fallan, la práctica del perdón se vuelve esencial. Al extender gracia y misericordia mutuamente, las parejas pueden evitar los peligros del resentimiento y la amargura. </w:t>
            </w:r>
          </w:p>
          <w:p w:rsidR="00000000" w:rsidDel="00000000" w:rsidP="00000000" w:rsidRDefault="00000000" w:rsidRPr="00000000" w14:paraId="000000A0">
            <w:pPr>
              <w:jc w:val="both"/>
              <w:rPr>
                <w:color w:val="000000"/>
              </w:rPr>
            </w:pPr>
            <w:r w:rsidDel="00000000" w:rsidR="00000000" w:rsidRPr="00000000">
              <w:rPr>
                <w:rtl w:val="0"/>
              </w:rPr>
            </w:r>
          </w:p>
          <w:p w:rsidR="00000000" w:rsidDel="00000000" w:rsidP="00000000" w:rsidRDefault="00000000" w:rsidRPr="00000000" w14:paraId="000000A1">
            <w:pPr>
              <w:jc w:val="both"/>
              <w:rPr>
                <w:color w:val="000000"/>
              </w:rPr>
            </w:pPr>
            <w:r w:rsidDel="00000000" w:rsidR="00000000" w:rsidRPr="00000000">
              <w:rPr>
                <w:color w:val="000000"/>
                <w:rtl w:val="0"/>
              </w:rPr>
              <w:t xml:space="preserve">Además, que un matrimonio debe estar construido sobre los pilares del sacrificio y el perdón refleja la gracia y la misericordia de la propia relación de Dios con la humanidad.</w:t>
            </w:r>
          </w:p>
          <w:p w:rsidR="00000000" w:rsidDel="00000000" w:rsidP="00000000" w:rsidRDefault="00000000" w:rsidRPr="00000000" w14:paraId="000000A2">
            <w:pPr>
              <w:jc w:val="both"/>
              <w:rPr>
                <w:color w:val="000000"/>
              </w:rPr>
            </w:pPr>
            <w:r w:rsidDel="00000000" w:rsidR="00000000" w:rsidRPr="00000000">
              <w:rPr>
                <w:rtl w:val="0"/>
              </w:rPr>
            </w:r>
          </w:p>
          <w:p w:rsidR="00000000" w:rsidDel="00000000" w:rsidP="00000000" w:rsidRDefault="00000000" w:rsidRPr="00000000" w14:paraId="000000A3">
            <w:pPr>
              <w:jc w:val="both"/>
              <w:rPr>
                <w:color w:val="000000"/>
              </w:rPr>
            </w:pPr>
            <w:r w:rsidDel="00000000" w:rsidR="00000000" w:rsidRPr="00000000">
              <w:rPr>
                <w:color w:val="000000"/>
                <w:rtl w:val="0"/>
              </w:rPr>
              <w:t xml:space="preserve">Es a través de estas acciones que las parejas pueden lograr un sentido de unidad y resiliencia, mostrando un testimonio vivo de su fe al mundo que les rodea. </w:t>
            </w:r>
          </w:p>
          <w:p w:rsidR="00000000" w:rsidDel="00000000" w:rsidP="00000000" w:rsidRDefault="00000000" w:rsidRPr="00000000" w14:paraId="000000A4">
            <w:pPr>
              <w:jc w:val="both"/>
              <w:rPr>
                <w:color w:val="000000"/>
              </w:rPr>
            </w:pPr>
            <w:r w:rsidDel="00000000" w:rsidR="00000000" w:rsidRPr="00000000">
              <w:rPr>
                <w:rtl w:val="0"/>
              </w:rPr>
            </w:r>
          </w:p>
          <w:p w:rsidR="00000000" w:rsidDel="00000000" w:rsidP="00000000" w:rsidRDefault="00000000" w:rsidRPr="00000000" w14:paraId="000000A5">
            <w:pPr>
              <w:jc w:val="both"/>
              <w:rPr>
                <w:color w:val="000000"/>
              </w:rPr>
            </w:pPr>
            <w:r w:rsidDel="00000000" w:rsidR="00000000" w:rsidRPr="00000000">
              <w:rPr>
                <w:color w:val="000000"/>
                <w:rtl w:val="0"/>
              </w:rPr>
              <w:t xml:space="preserve">Esto incluye una comunicación regular sobre necesidades y sentimientos, apoyo mutuo durante tiempos difíciles y un compromiso constante de elegir el amor y el perdón, incluso cuando las circunstancias son desafiantes. </w:t>
            </w:r>
          </w:p>
          <w:p w:rsidR="00000000" w:rsidDel="00000000" w:rsidP="00000000" w:rsidRDefault="00000000" w:rsidRPr="00000000" w14:paraId="000000A6">
            <w:pPr>
              <w:jc w:val="both"/>
              <w:rPr>
                <w:color w:val="000000"/>
              </w:rPr>
            </w:pPr>
            <w:r w:rsidDel="00000000" w:rsidR="00000000" w:rsidRPr="00000000">
              <w:rPr>
                <w:rtl w:val="0"/>
              </w:rPr>
            </w:r>
          </w:p>
          <w:p w:rsidR="00000000" w:rsidDel="00000000" w:rsidP="00000000" w:rsidRDefault="00000000" w:rsidRPr="00000000" w14:paraId="000000A7">
            <w:pPr>
              <w:jc w:val="both"/>
              <w:rPr>
                <w:rFonts w:ascii="Avenir" w:cs="Avenir" w:eastAsia="Avenir" w:hAnsi="Avenir"/>
                <w:color w:val="000000"/>
              </w:rPr>
            </w:pPr>
            <w:r w:rsidDel="00000000" w:rsidR="00000000" w:rsidRPr="00000000">
              <w:rPr>
                <w:rtl w:val="0"/>
              </w:rPr>
            </w:r>
          </w:p>
        </w:tc>
      </w:tr>
      <w:tr>
        <w:trPr>
          <w:cantSplit w:val="0"/>
          <w:tblHeader w:val="0"/>
        </w:trPr>
        <w:tc>
          <w:tcPr/>
          <w:p w:rsidR="00000000" w:rsidDel="00000000" w:rsidP="00000000" w:rsidRDefault="00000000" w:rsidRPr="00000000" w14:paraId="000000A8">
            <w:pPr>
              <w:jc w:val="both"/>
              <w:rPr>
                <w:rFonts w:ascii="Avenir" w:cs="Avenir" w:eastAsia="Avenir" w:hAnsi="Avenir"/>
                <w:color w:val="000000"/>
              </w:rPr>
            </w:pPr>
            <w:r w:rsidDel="00000000" w:rsidR="00000000" w:rsidRPr="00000000">
              <w:rPr>
                <w:rFonts w:ascii="Radley" w:cs="Radley" w:eastAsia="Radley" w:hAnsi="Radley"/>
                <w:b w:val="1"/>
                <w:color w:val="000000"/>
                <w:sz w:val="32"/>
                <w:szCs w:val="32"/>
                <w:rtl w:val="0"/>
              </w:rPr>
              <w:t xml:space="preserve">Trabajo entre </w:t>
            </w:r>
            <w:r w:rsidDel="00000000" w:rsidR="00000000" w:rsidRPr="00000000">
              <w:rPr>
                <w:rFonts w:ascii="Radley" w:cs="Radley" w:eastAsia="Radley" w:hAnsi="Radley"/>
                <w:b w:val="1"/>
                <w:sz w:val="32"/>
                <w:szCs w:val="32"/>
                <w:rtl w:val="0"/>
              </w:rPr>
              <w:t xml:space="preserve">cónyuges</w:t>
            </w:r>
            <w:r w:rsidDel="00000000" w:rsidR="00000000" w:rsidRPr="00000000">
              <w:rPr>
                <w:rtl w:val="0"/>
              </w:rPr>
            </w:r>
          </w:p>
        </w:tc>
        <w:tc>
          <w:tcPr/>
          <w:p w:rsidR="00000000" w:rsidDel="00000000" w:rsidP="00000000" w:rsidRDefault="00000000" w:rsidRPr="00000000" w14:paraId="000000A9">
            <w:pPr>
              <w:jc w:val="both"/>
              <w:rPr>
                <w:color w:val="000000"/>
              </w:rPr>
            </w:pPr>
            <w:r w:rsidDel="00000000" w:rsidR="00000000" w:rsidRPr="00000000">
              <w:rPr>
                <w:color w:val="000000"/>
                <w:rtl w:val="0"/>
              </w:rPr>
              <w:t xml:space="preserve">En conclusión, se revela que la fortaleza de un matrimonio no radica en evitar conflictos, sino en cómo las parejas los abordan a través del amor sacrificial y el perdón.</w:t>
            </w:r>
          </w:p>
          <w:p w:rsidR="00000000" w:rsidDel="00000000" w:rsidP="00000000" w:rsidRDefault="00000000" w:rsidRPr="00000000" w14:paraId="000000AA">
            <w:pPr>
              <w:jc w:val="both"/>
              <w:rPr>
                <w:color w:val="000000"/>
              </w:rPr>
            </w:pPr>
            <w:r w:rsidDel="00000000" w:rsidR="00000000" w:rsidRPr="00000000">
              <w:rPr>
                <w:rtl w:val="0"/>
              </w:rPr>
            </w:r>
          </w:p>
          <w:p w:rsidR="00000000" w:rsidDel="00000000" w:rsidP="00000000" w:rsidRDefault="00000000" w:rsidRPr="00000000" w14:paraId="000000AB">
            <w:pPr>
              <w:jc w:val="both"/>
              <w:rPr>
                <w:color w:val="000000"/>
              </w:rPr>
            </w:pPr>
            <w:r w:rsidDel="00000000" w:rsidR="00000000" w:rsidRPr="00000000">
              <w:rPr>
                <w:color w:val="000000"/>
                <w:rtl w:val="0"/>
              </w:rPr>
              <w:t xml:space="preserve">Al incrustar estas cualidades divinas en su relación, los cónyuges pueden</w:t>
            </w:r>
            <w:r w:rsidDel="00000000" w:rsidR="00000000" w:rsidRPr="00000000">
              <w:rPr>
                <w:rFonts w:ascii="Quattrocento Sans" w:cs="Quattrocento Sans" w:eastAsia="Quattrocento Sans" w:hAnsi="Quattrocento Sans"/>
                <w:color w:val="000000"/>
                <w:sz w:val="30"/>
                <w:szCs w:val="30"/>
                <w:shd w:fill="fafafa" w:val="clear"/>
                <w:rtl w:val="0"/>
              </w:rPr>
              <w:t xml:space="preserve"> </w:t>
            </w:r>
            <w:r w:rsidDel="00000000" w:rsidR="00000000" w:rsidRPr="00000000">
              <w:rPr>
                <w:color w:val="000000"/>
                <w:rtl w:val="0"/>
              </w:rPr>
              <w:t xml:space="preserve">construir un matrimonio fuerte, unido y resiliente que refleje el amor de pacto de Dios. </w:t>
            </w:r>
          </w:p>
          <w:p w:rsidR="00000000" w:rsidDel="00000000" w:rsidP="00000000" w:rsidRDefault="00000000" w:rsidRPr="00000000" w14:paraId="000000AC">
            <w:pPr>
              <w:jc w:val="both"/>
              <w:rPr>
                <w:color w:val="000000"/>
              </w:rPr>
            </w:pPr>
            <w:r w:rsidDel="00000000" w:rsidR="00000000" w:rsidRPr="00000000">
              <w:rPr>
                <w:rtl w:val="0"/>
              </w:rPr>
            </w:r>
          </w:p>
          <w:p w:rsidR="00000000" w:rsidDel="00000000" w:rsidP="00000000" w:rsidRDefault="00000000" w:rsidRPr="00000000" w14:paraId="000000A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Se pide que cada </w:t>
            </w:r>
            <w:r w:rsidDel="00000000" w:rsidR="00000000" w:rsidRPr="00000000">
              <w:rPr>
                <w:rtl w:val="0"/>
              </w:rPr>
              <w:t xml:space="preserve">cónyuge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ilustre la importancia del perdón a través de anécdotas </w:t>
            </w:r>
            <w:r w:rsidDel="00000000" w:rsidR="00000000" w:rsidRPr="00000000">
              <w:rPr>
                <w:rtl w:val="0"/>
              </w:rPr>
              <w:t xml:space="preserve">relacionales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y pasajes bíblicos, demostrando que el perdón no es solo un acto único, sino un proceso continuo que cultiva la compasión y la comprensión. </w:t>
            </w:r>
          </w:p>
          <w:p w:rsidR="00000000" w:rsidDel="00000000" w:rsidP="00000000" w:rsidRDefault="00000000" w:rsidRPr="00000000" w14:paraId="000000A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Se anima a las parejas a adoptar pasos (y anotar en sus hojas de trabajos) prácticos para integrar estos principios en su vida diaria.</w:t>
            </w:r>
          </w:p>
          <w:p w:rsidR="00000000" w:rsidDel="00000000" w:rsidP="00000000" w:rsidRDefault="00000000" w:rsidRPr="00000000" w14:paraId="000000A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Se debe concluir que no solo fortalece el vínculo matrimonial, sino que también sirve como un poderoso testimonio del amor perdurable y la gracia de Dios.</w:t>
            </w:r>
          </w:p>
        </w:tc>
      </w:tr>
    </w:tbl>
    <w:p w:rsidR="00000000" w:rsidDel="00000000" w:rsidP="00000000" w:rsidRDefault="00000000" w:rsidRPr="00000000" w14:paraId="000000B0">
      <w:pPr>
        <w:jc w:val="both"/>
        <w:rPr>
          <w:sz w:val="28"/>
          <w:szCs w:val="28"/>
        </w:rPr>
      </w:pPr>
      <w:r w:rsidDel="00000000" w:rsidR="00000000" w:rsidRPr="00000000">
        <w:rPr>
          <w:rtl w:val="0"/>
        </w:rPr>
      </w:r>
    </w:p>
    <w:p w:rsidR="00000000" w:rsidDel="00000000" w:rsidP="00000000" w:rsidRDefault="00000000" w:rsidRPr="00000000" w14:paraId="000000B1">
      <w:pPr>
        <w:jc w:val="center"/>
        <w:rPr>
          <w:rFonts w:ascii="Cutive" w:cs="Cutive" w:eastAsia="Cutive" w:hAnsi="Cutive"/>
          <w:b w:val="1"/>
          <w:sz w:val="36"/>
          <w:szCs w:val="36"/>
        </w:rPr>
      </w:pPr>
      <w:r w:rsidDel="00000000" w:rsidR="00000000" w:rsidRPr="00000000">
        <w:rPr>
          <w:rFonts w:ascii="Cutive" w:cs="Cutive" w:eastAsia="Cutive" w:hAnsi="Cutive"/>
          <w:b w:val="1"/>
          <w:sz w:val="36"/>
          <w:szCs w:val="36"/>
          <w:rtl w:val="0"/>
        </w:rPr>
        <w:t xml:space="preserve">DESCANSO DE 20 MINUTOS</w:t>
      </w:r>
    </w:p>
    <w:p w:rsidR="00000000" w:rsidDel="00000000" w:rsidP="00000000" w:rsidRDefault="00000000" w:rsidRPr="00000000" w14:paraId="000000B2">
      <w:pPr>
        <w:jc w:val="both"/>
        <w:rPr>
          <w:sz w:val="28"/>
          <w:szCs w:val="28"/>
        </w:rPr>
      </w:pPr>
      <w:r w:rsidDel="00000000" w:rsidR="00000000" w:rsidRPr="00000000">
        <w:rPr>
          <w:rtl w:val="0"/>
        </w:rPr>
      </w:r>
    </w:p>
    <w:tbl>
      <w:tblPr>
        <w:tblStyle w:val="Table3"/>
        <w:tblW w:w="10774.0" w:type="dxa"/>
        <w:jc w:val="left"/>
        <w:tblInd w:w="-43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781"/>
        <w:gridCol w:w="7993"/>
        <w:tblGridChange w:id="0">
          <w:tblGrid>
            <w:gridCol w:w="2781"/>
            <w:gridCol w:w="7993"/>
          </w:tblGrid>
        </w:tblGridChange>
      </w:tblGrid>
      <w:tr>
        <w:trPr>
          <w:cantSplit w:val="0"/>
          <w:tblHeader w:val="0"/>
        </w:trPr>
        <w:tc>
          <w:tcPr/>
          <w:p w:rsidR="00000000" w:rsidDel="00000000" w:rsidP="00000000" w:rsidRDefault="00000000" w:rsidRPr="00000000" w14:paraId="000000B3">
            <w:pPr>
              <w:jc w:val="both"/>
              <w:rPr>
                <w:rFonts w:ascii="Avenir" w:cs="Avenir" w:eastAsia="Avenir" w:hAnsi="Avenir"/>
                <w:color w:val="000000"/>
              </w:rPr>
            </w:pPr>
            <w:r w:rsidDel="00000000" w:rsidR="00000000" w:rsidRPr="00000000">
              <w:rPr>
                <w:rFonts w:ascii="Radley" w:cs="Radley" w:eastAsia="Radley" w:hAnsi="Radley"/>
                <w:b w:val="1"/>
                <w:sz w:val="32"/>
                <w:szCs w:val="32"/>
                <w:rtl w:val="0"/>
              </w:rPr>
              <w:t xml:space="preserve">Próximos</w:t>
            </w:r>
            <w:r w:rsidDel="00000000" w:rsidR="00000000" w:rsidRPr="00000000">
              <w:rPr>
                <w:rFonts w:ascii="Radley" w:cs="Radley" w:eastAsia="Radley" w:hAnsi="Radley"/>
                <w:b w:val="1"/>
                <w:color w:val="000000"/>
                <w:sz w:val="32"/>
                <w:szCs w:val="32"/>
                <w:rtl w:val="0"/>
              </w:rPr>
              <w:t xml:space="preserve"> Pasos</w:t>
            </w:r>
            <w:r w:rsidDel="00000000" w:rsidR="00000000" w:rsidRPr="00000000">
              <w:rPr>
                <w:rtl w:val="0"/>
              </w:rPr>
            </w:r>
          </w:p>
        </w:tc>
        <w:tc>
          <w:tcPr/>
          <w:p w:rsidR="00000000" w:rsidDel="00000000" w:rsidP="00000000" w:rsidRDefault="00000000" w:rsidRPr="00000000" w14:paraId="000000B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venir" w:cs="Avenir" w:eastAsia="Avenir" w:hAnsi="Avenir"/>
                <w:b w:val="0"/>
                <w:i w:val="0"/>
                <w:smallCaps w:val="0"/>
                <w:strike w:val="0"/>
                <w:color w:val="000000"/>
                <w:sz w:val="24"/>
                <w:szCs w:val="24"/>
                <w:u w:val="none"/>
                <w:shd w:fill="auto" w:val="clear"/>
                <w:vertAlign w:val="baseline"/>
              </w:rPr>
            </w:pPr>
            <w:r w:rsidDel="00000000" w:rsidR="00000000" w:rsidRPr="00000000">
              <w:rPr>
                <w:rFonts w:ascii="Avenir" w:cs="Avenir" w:eastAsia="Avenir" w:hAnsi="Avenir"/>
                <w:b w:val="0"/>
                <w:i w:val="0"/>
                <w:smallCaps w:val="0"/>
                <w:strike w:val="0"/>
                <w:color w:val="000000"/>
                <w:sz w:val="24"/>
                <w:szCs w:val="24"/>
                <w:u w:val="none"/>
                <w:shd w:fill="auto" w:val="clear"/>
                <w:vertAlign w:val="baseline"/>
                <w:rtl w:val="0"/>
              </w:rPr>
              <w:t xml:space="preserve">Comentar </w:t>
            </w:r>
            <w:r w:rsidDel="00000000" w:rsidR="00000000" w:rsidRPr="00000000">
              <w:rPr>
                <w:rFonts w:ascii="Avenir" w:cs="Avenir" w:eastAsia="Avenir" w:hAnsi="Avenir"/>
                <w:rtl w:val="0"/>
              </w:rPr>
              <w:t xml:space="preserve">cuáles</w:t>
            </w:r>
            <w:r w:rsidDel="00000000" w:rsidR="00000000" w:rsidRPr="00000000">
              <w:rPr>
                <w:rFonts w:ascii="Avenir" w:cs="Avenir" w:eastAsia="Avenir" w:hAnsi="Avenir"/>
                <w:b w:val="0"/>
                <w:i w:val="0"/>
                <w:smallCaps w:val="0"/>
                <w:strike w:val="0"/>
                <w:color w:val="000000"/>
                <w:sz w:val="24"/>
                <w:szCs w:val="24"/>
                <w:u w:val="none"/>
                <w:shd w:fill="auto" w:val="clear"/>
                <w:vertAlign w:val="baseline"/>
                <w:rtl w:val="0"/>
              </w:rPr>
              <w:t xml:space="preserve"> serían los próximos pasos en su vida personal</w:t>
            </w:r>
          </w:p>
          <w:p w:rsidR="00000000" w:rsidDel="00000000" w:rsidP="00000000" w:rsidRDefault="00000000" w:rsidRPr="00000000" w14:paraId="000000B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517" w:right="0" w:hanging="157.00000000000003"/>
              <w:jc w:val="both"/>
              <w:rPr>
                <w:rFonts w:ascii="Avenir" w:cs="Avenir" w:eastAsia="Avenir" w:hAnsi="Avenir"/>
                <w:b w:val="0"/>
                <w:i w:val="0"/>
                <w:smallCaps w:val="0"/>
                <w:strike w:val="0"/>
                <w:color w:val="000000"/>
                <w:sz w:val="24"/>
                <w:szCs w:val="24"/>
                <w:u w:val="none"/>
                <w:shd w:fill="auto" w:val="clear"/>
                <w:vertAlign w:val="baseline"/>
              </w:rPr>
            </w:pPr>
            <w:r w:rsidDel="00000000" w:rsidR="00000000" w:rsidRPr="00000000">
              <w:rPr>
                <w:rFonts w:ascii="Avenir" w:cs="Avenir" w:eastAsia="Avenir" w:hAnsi="Avenir"/>
                <w:b w:val="0"/>
                <w:i w:val="0"/>
                <w:smallCaps w:val="0"/>
                <w:strike w:val="0"/>
                <w:color w:val="000000"/>
                <w:sz w:val="24"/>
                <w:szCs w:val="24"/>
                <w:u w:val="none"/>
                <w:shd w:fill="auto" w:val="clear"/>
                <w:vertAlign w:val="baseline"/>
                <w:rtl w:val="0"/>
              </w:rPr>
              <w:t xml:space="preserve">Para las próximas fechas (a definir) podremos validar estos pasos</w:t>
            </w:r>
          </w:p>
        </w:tc>
      </w:tr>
      <w:tr>
        <w:trPr>
          <w:cantSplit w:val="0"/>
          <w:tblHeader w:val="0"/>
        </w:trPr>
        <w:tc>
          <w:tcPr/>
          <w:p w:rsidR="00000000" w:rsidDel="00000000" w:rsidP="00000000" w:rsidRDefault="00000000" w:rsidRPr="00000000" w14:paraId="000000B6">
            <w:pPr>
              <w:jc w:val="both"/>
              <w:rPr>
                <w:rFonts w:ascii="Avenir" w:cs="Avenir" w:eastAsia="Avenir" w:hAnsi="Avenir"/>
              </w:rPr>
            </w:pPr>
            <w:r w:rsidDel="00000000" w:rsidR="00000000" w:rsidRPr="00000000">
              <w:rPr>
                <w:rFonts w:ascii="Radley" w:cs="Radley" w:eastAsia="Radley" w:hAnsi="Radley"/>
                <w:b w:val="1"/>
                <w:sz w:val="32"/>
                <w:szCs w:val="32"/>
                <w:rtl w:val="0"/>
              </w:rPr>
              <w:t xml:space="preserve">Pausa Activa</w:t>
            </w:r>
            <w:r w:rsidDel="00000000" w:rsidR="00000000" w:rsidRPr="00000000">
              <w:rPr>
                <w:rtl w:val="0"/>
              </w:rPr>
            </w:r>
          </w:p>
        </w:tc>
        <w:tc>
          <w:tcPr/>
          <w:p w:rsidR="00000000" w:rsidDel="00000000" w:rsidP="00000000" w:rsidRDefault="00000000" w:rsidRPr="00000000" w14:paraId="000000B7">
            <w:pPr>
              <w:jc w:val="both"/>
              <w:rPr>
                <w:rFonts w:ascii="Avenir" w:cs="Avenir" w:eastAsia="Avenir" w:hAnsi="Avenir"/>
              </w:rPr>
            </w:pPr>
            <w:r w:rsidDel="00000000" w:rsidR="00000000" w:rsidRPr="00000000">
              <w:rPr>
                <w:rFonts w:ascii="Avenir" w:cs="Avenir" w:eastAsia="Avenir" w:hAnsi="Avenir"/>
                <w:rtl w:val="0"/>
              </w:rPr>
              <w:t xml:space="preserve">Para contar alguna anécdota y aprendizaje de las anteriores sesiones</w:t>
            </w:r>
          </w:p>
          <w:p w:rsidR="00000000" w:rsidDel="00000000" w:rsidP="00000000" w:rsidRDefault="00000000" w:rsidRPr="00000000" w14:paraId="000000B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venir" w:cs="Avenir" w:eastAsia="Avenir" w:hAnsi="Avenir"/>
                <w:b w:val="0"/>
                <w:i w:val="0"/>
                <w:smallCaps w:val="0"/>
                <w:strike w:val="0"/>
                <w:color w:val="000000"/>
                <w:sz w:val="24"/>
                <w:szCs w:val="24"/>
                <w:u w:val="none"/>
                <w:shd w:fill="auto" w:val="clear"/>
                <w:vertAlign w:val="baseline"/>
              </w:rPr>
            </w:pPr>
            <w:r w:rsidDel="00000000" w:rsidR="00000000" w:rsidRPr="00000000">
              <w:rPr>
                <w:rFonts w:ascii="Avenir" w:cs="Avenir" w:eastAsia="Avenir" w:hAnsi="Avenir"/>
                <w:b w:val="0"/>
                <w:i w:val="0"/>
                <w:smallCaps w:val="0"/>
                <w:strike w:val="0"/>
                <w:color w:val="000000"/>
                <w:sz w:val="24"/>
                <w:szCs w:val="24"/>
                <w:u w:val="none"/>
                <w:shd w:fill="auto" w:val="clear"/>
                <w:vertAlign w:val="baseline"/>
                <w:rtl w:val="0"/>
              </w:rPr>
              <w:t xml:space="preserve">Pregunta a </w:t>
            </w:r>
            <w:r w:rsidDel="00000000" w:rsidR="00000000" w:rsidRPr="00000000">
              <w:rPr>
                <w:rFonts w:ascii="Avenir" w:cs="Avenir" w:eastAsia="Avenir" w:hAnsi="Avenir"/>
                <w:rtl w:val="0"/>
              </w:rPr>
              <w:t xml:space="preserve">las damas</w:t>
            </w:r>
            <w:r w:rsidDel="00000000" w:rsidR="00000000" w:rsidRPr="00000000">
              <w:rPr>
                <w:rFonts w:ascii="Avenir" w:cs="Avenir" w:eastAsia="Avenir" w:hAnsi="Avenir"/>
                <w:b w:val="0"/>
                <w:i w:val="0"/>
                <w:smallCaps w:val="0"/>
                <w:strike w:val="0"/>
                <w:color w:val="000000"/>
                <w:sz w:val="24"/>
                <w:szCs w:val="24"/>
                <w:u w:val="none"/>
                <w:shd w:fill="auto" w:val="clear"/>
                <w:vertAlign w:val="baseline"/>
                <w:rtl w:val="0"/>
              </w:rPr>
              <w:t xml:space="preserve"> </w:t>
            </w:r>
            <w:r w:rsidDel="00000000" w:rsidR="00000000" w:rsidRPr="00000000">
              <w:rPr>
                <w:rFonts w:ascii="Avenir" w:cs="Avenir" w:eastAsia="Avenir" w:hAnsi="Avenir"/>
                <w:rtl w:val="0"/>
              </w:rPr>
              <w:t xml:space="preserve">presentes</w:t>
            </w:r>
            <w:r w:rsidDel="00000000" w:rsidR="00000000" w:rsidRPr="00000000">
              <w:rPr>
                <w:rFonts w:ascii="Avenir" w:cs="Avenir" w:eastAsia="Avenir" w:hAnsi="Avenir"/>
                <w:b w:val="0"/>
                <w:i w:val="0"/>
                <w:smallCaps w:val="0"/>
                <w:strike w:val="0"/>
                <w:color w:val="000000"/>
                <w:sz w:val="24"/>
                <w:szCs w:val="24"/>
                <w:u w:val="none"/>
                <w:shd w:fill="auto" w:val="clear"/>
                <w:vertAlign w:val="baseline"/>
                <w:rtl w:val="0"/>
              </w:rPr>
              <w:t xml:space="preserve"> ¿qué tal les parece?</w:t>
            </w:r>
          </w:p>
          <w:p w:rsidR="00000000" w:rsidDel="00000000" w:rsidP="00000000" w:rsidRDefault="00000000" w:rsidRPr="00000000" w14:paraId="000000B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venir" w:cs="Avenir" w:eastAsia="Avenir" w:hAnsi="Avenir"/>
                <w:b w:val="0"/>
                <w:i w:val="0"/>
                <w:smallCaps w:val="0"/>
                <w:strike w:val="0"/>
                <w:color w:val="000000"/>
                <w:sz w:val="24"/>
                <w:szCs w:val="24"/>
                <w:u w:val="none"/>
                <w:shd w:fill="auto" w:val="clear"/>
                <w:vertAlign w:val="baseline"/>
              </w:rPr>
            </w:pPr>
            <w:r w:rsidDel="00000000" w:rsidR="00000000" w:rsidRPr="00000000">
              <w:rPr>
                <w:rFonts w:ascii="Avenir" w:cs="Avenir" w:eastAsia="Avenir" w:hAnsi="Avenir"/>
                <w:b w:val="0"/>
                <w:i w:val="0"/>
                <w:smallCaps w:val="0"/>
                <w:strike w:val="0"/>
                <w:color w:val="000000"/>
                <w:sz w:val="24"/>
                <w:szCs w:val="24"/>
                <w:u w:val="none"/>
                <w:shd w:fill="auto" w:val="clear"/>
                <w:vertAlign w:val="baseline"/>
                <w:rtl w:val="0"/>
              </w:rPr>
              <w:t xml:space="preserve">y hace la misma pregunta a los varones </w:t>
            </w:r>
            <w:r w:rsidDel="00000000" w:rsidR="00000000" w:rsidRPr="00000000">
              <w:rPr>
                <w:rFonts w:ascii="Avenir" w:cs="Avenir" w:eastAsia="Avenir" w:hAnsi="Avenir"/>
                <w:rtl w:val="0"/>
              </w:rPr>
              <w:t xml:space="preserve">presentes</w:t>
            </w:r>
            <w:r w:rsidDel="00000000" w:rsidR="00000000" w:rsidRPr="00000000">
              <w:rPr>
                <w:rFonts w:ascii="Avenir" w:cs="Avenir" w:eastAsia="Avenir" w:hAnsi="Avenir"/>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B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venir" w:cs="Avenir" w:eastAsia="Avenir" w:hAnsi="Avenir"/>
                <w:b w:val="0"/>
                <w:i w:val="0"/>
                <w:smallCaps w:val="0"/>
                <w:strike w:val="0"/>
                <w:color w:val="000000"/>
                <w:sz w:val="24"/>
                <w:szCs w:val="24"/>
                <w:u w:val="none"/>
                <w:shd w:fill="auto" w:val="clear"/>
                <w:vertAlign w:val="baseline"/>
              </w:rPr>
            </w:pPr>
            <w:r w:rsidDel="00000000" w:rsidR="00000000" w:rsidRPr="00000000">
              <w:rPr>
                <w:rFonts w:ascii="Avenir" w:cs="Avenir" w:eastAsia="Avenir" w:hAnsi="Avenir"/>
                <w:b w:val="0"/>
                <w:i w:val="0"/>
                <w:smallCaps w:val="0"/>
                <w:strike w:val="0"/>
                <w:color w:val="000000"/>
                <w:sz w:val="24"/>
                <w:szCs w:val="24"/>
                <w:u w:val="none"/>
                <w:shd w:fill="auto" w:val="clear"/>
                <w:vertAlign w:val="baseline"/>
                <w:rtl w:val="0"/>
              </w:rPr>
              <w:t xml:space="preserve">Hace un breve resumen</w:t>
            </w:r>
          </w:p>
        </w:tc>
      </w:tr>
      <w:tr>
        <w:trPr>
          <w:cantSplit w:val="0"/>
          <w:tblHeader w:val="0"/>
        </w:trPr>
        <w:tc>
          <w:tcPr/>
          <w:p w:rsidR="00000000" w:rsidDel="00000000" w:rsidP="00000000" w:rsidRDefault="00000000" w:rsidRPr="00000000" w14:paraId="000000BB">
            <w:pPr>
              <w:jc w:val="both"/>
              <w:rPr>
                <w:rFonts w:ascii="Radley" w:cs="Radley" w:eastAsia="Radley" w:hAnsi="Radley"/>
                <w:b w:val="1"/>
                <w:color w:val="000000"/>
                <w:sz w:val="28"/>
                <w:szCs w:val="28"/>
              </w:rPr>
            </w:pPr>
            <w:r w:rsidDel="00000000" w:rsidR="00000000" w:rsidRPr="00000000">
              <w:rPr>
                <w:rFonts w:ascii="Radley" w:cs="Radley" w:eastAsia="Radley" w:hAnsi="Radley"/>
                <w:b w:val="1"/>
                <w:color w:val="000000"/>
                <w:sz w:val="28"/>
                <w:szCs w:val="28"/>
                <w:rtl w:val="0"/>
              </w:rPr>
              <w:t xml:space="preserve">2da Sesión</w:t>
            </w:r>
          </w:p>
          <w:p w:rsidR="00000000" w:rsidDel="00000000" w:rsidP="00000000" w:rsidRDefault="00000000" w:rsidRPr="00000000" w14:paraId="000000BC">
            <w:pPr>
              <w:jc w:val="both"/>
              <w:rPr>
                <w:rFonts w:ascii="Avenir" w:cs="Avenir" w:eastAsia="Avenir" w:hAnsi="Avenir"/>
              </w:rPr>
            </w:pPr>
            <w:r w:rsidDel="00000000" w:rsidR="00000000" w:rsidRPr="00000000">
              <w:rPr>
                <w:rFonts w:ascii="Radley" w:cs="Radley" w:eastAsia="Radley" w:hAnsi="Radley"/>
                <w:b w:val="1"/>
                <w:color w:val="000000"/>
                <w:sz w:val="28"/>
                <w:szCs w:val="28"/>
                <w:rtl w:val="0"/>
              </w:rPr>
              <w:t xml:space="preserve">Parte 4</w:t>
            </w:r>
            <w:r w:rsidDel="00000000" w:rsidR="00000000" w:rsidRPr="00000000">
              <w:rPr>
                <w:rtl w:val="0"/>
              </w:rPr>
            </w:r>
          </w:p>
        </w:tc>
        <w:tc>
          <w:tcPr/>
          <w:p w:rsidR="00000000" w:rsidDel="00000000" w:rsidP="00000000" w:rsidRDefault="00000000" w:rsidRPr="00000000" w14:paraId="000000BD">
            <w:pPr>
              <w:jc w:val="both"/>
              <w:rPr>
                <w:rFonts w:ascii="Avenir" w:cs="Avenir" w:eastAsia="Avenir" w:hAnsi="Avenir"/>
              </w:rPr>
            </w:pPr>
            <w:r w:rsidDel="00000000" w:rsidR="00000000" w:rsidRPr="00000000">
              <w:rPr>
                <w:u w:val="single"/>
                <w:rtl w:val="0"/>
              </w:rPr>
              <w:t xml:space="preserve">2da. Sesión</w:t>
            </w:r>
            <w:r w:rsidDel="00000000" w:rsidR="00000000" w:rsidRPr="00000000">
              <w:rPr>
                <w:rtl w:val="0"/>
              </w:rPr>
              <w:t xml:space="preserve"> – </w:t>
            </w:r>
            <w:r w:rsidDel="00000000" w:rsidR="00000000" w:rsidRPr="00000000">
              <w:rPr>
                <w:rFonts w:ascii="Radley" w:cs="Radley" w:eastAsia="Radley" w:hAnsi="Radley"/>
                <w:b w:val="1"/>
                <w:sz w:val="28"/>
                <w:szCs w:val="28"/>
                <w:rtl w:val="0"/>
              </w:rPr>
              <w:t xml:space="preserve">Discipulándonos mutuamente</w:t>
            </w:r>
            <w:r w:rsidDel="00000000" w:rsidR="00000000" w:rsidRPr="00000000">
              <w:rPr>
                <w:rtl w:val="0"/>
              </w:rPr>
            </w:r>
          </w:p>
          <w:p w:rsidR="00000000" w:rsidDel="00000000" w:rsidP="00000000" w:rsidRDefault="00000000" w:rsidRPr="00000000" w14:paraId="000000B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utive" w:cs="Cutive" w:eastAsia="Cutive" w:hAnsi="Cutive"/>
                <w:b w:val="0"/>
                <w:i w:val="0"/>
                <w:smallCaps w:val="0"/>
                <w:strike w:val="0"/>
                <w:color w:val="000000"/>
                <w:sz w:val="32"/>
                <w:szCs w:val="32"/>
                <w:u w:val="none"/>
                <w:shd w:fill="auto" w:val="clear"/>
                <w:vertAlign w:val="baseline"/>
              </w:rPr>
            </w:pPr>
            <w:r w:rsidDel="00000000" w:rsidR="00000000" w:rsidRPr="00000000">
              <w:rPr>
                <w:rFonts w:ascii="Cutive" w:cs="Cutive" w:eastAsia="Cutive" w:hAnsi="Cutive"/>
                <w:b w:val="0"/>
                <w:i w:val="0"/>
                <w:smallCaps w:val="0"/>
                <w:strike w:val="0"/>
                <w:color w:val="000000"/>
                <w:sz w:val="32"/>
                <w:szCs w:val="32"/>
                <w:u w:val="none"/>
                <w:shd w:fill="auto" w:val="clear"/>
                <w:vertAlign w:val="baseline"/>
                <w:rtl w:val="0"/>
              </w:rPr>
              <w:t xml:space="preserve">El esposo y la esposa, cada uno en su esquina</w:t>
            </w:r>
          </w:p>
          <w:p w:rsidR="00000000" w:rsidDel="00000000" w:rsidP="00000000" w:rsidRDefault="00000000" w:rsidRPr="00000000" w14:paraId="000000B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Una mirada honesta a Efesios 5:25-27</w:t>
            </w:r>
          </w:p>
          <w:p w:rsidR="00000000" w:rsidDel="00000000" w:rsidP="00000000" w:rsidRDefault="00000000" w:rsidRPr="00000000" w14:paraId="000000C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El esposo no es Cristo</w:t>
            </w:r>
          </w:p>
          <w:p w:rsidR="00000000" w:rsidDel="00000000" w:rsidP="00000000" w:rsidRDefault="00000000" w:rsidRPr="00000000" w14:paraId="000000C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Semejanza a Cristo, no al esposo</w:t>
            </w:r>
          </w:p>
          <w:p w:rsidR="00000000" w:rsidDel="00000000" w:rsidP="00000000" w:rsidRDefault="00000000" w:rsidRPr="00000000" w14:paraId="000000C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Morir por la esposa</w:t>
            </w:r>
          </w:p>
          <w:p w:rsidR="00000000" w:rsidDel="00000000" w:rsidP="00000000" w:rsidRDefault="00000000" w:rsidRPr="00000000" w14:paraId="000000C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Esposas que cambian a sus esposos</w:t>
            </w:r>
          </w:p>
          <w:p w:rsidR="00000000" w:rsidDel="00000000" w:rsidP="00000000" w:rsidRDefault="00000000" w:rsidRPr="00000000" w14:paraId="000000C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Todos los esposos necesitan cambiar</w:t>
            </w:r>
          </w:p>
          <w:p w:rsidR="00000000" w:rsidDel="00000000" w:rsidP="00000000" w:rsidRDefault="00000000" w:rsidRPr="00000000" w14:paraId="000000C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El peligro de fastidiar</w:t>
            </w:r>
          </w:p>
          <w:p w:rsidR="00000000" w:rsidDel="00000000" w:rsidP="00000000" w:rsidRDefault="00000000" w:rsidRPr="00000000" w14:paraId="000000C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Los dos busquen el cambio mediante el sacrificio</w:t>
            </w:r>
          </w:p>
          <w:p w:rsidR="00000000" w:rsidDel="00000000" w:rsidP="00000000" w:rsidRDefault="00000000" w:rsidRPr="00000000" w14:paraId="000000C7">
            <w:pPr>
              <w:jc w:val="both"/>
              <w:rPr/>
            </w:pPr>
            <w:r w:rsidDel="00000000" w:rsidR="00000000" w:rsidRPr="00000000">
              <w:rPr>
                <w:rtl w:val="0"/>
              </w:rPr>
            </w:r>
          </w:p>
          <w:p w:rsidR="00000000" w:rsidDel="00000000" w:rsidP="00000000" w:rsidRDefault="00000000" w:rsidRPr="00000000" w14:paraId="000000C8">
            <w:pPr>
              <w:jc w:val="both"/>
              <w:rPr/>
            </w:pPr>
            <w:r w:rsidDel="00000000" w:rsidR="00000000" w:rsidRPr="00000000">
              <w:rPr>
                <w:rtl w:val="0"/>
              </w:rPr>
              <w:t xml:space="preserve">Se profundiza en el marco bíblico de los roles distintos de los esposos y esposas, ilustrando cómo estos roles están diseñados para complementarse mutuamente dentro de un matrimonio centrado en Cristo. </w:t>
            </w:r>
          </w:p>
          <w:p w:rsidR="00000000" w:rsidDel="00000000" w:rsidP="00000000" w:rsidRDefault="00000000" w:rsidRPr="00000000" w14:paraId="000000C9">
            <w:pPr>
              <w:jc w:val="both"/>
              <w:rPr/>
            </w:pPr>
            <w:r w:rsidDel="00000000" w:rsidR="00000000" w:rsidRPr="00000000">
              <w:rPr>
                <w:rtl w:val="0"/>
              </w:rPr>
            </w:r>
          </w:p>
          <w:p w:rsidR="00000000" w:rsidDel="00000000" w:rsidP="00000000" w:rsidRDefault="00000000" w:rsidRPr="00000000" w14:paraId="000000CA">
            <w:pPr>
              <w:jc w:val="both"/>
              <w:rPr/>
            </w:pPr>
            <w:r w:rsidDel="00000000" w:rsidR="00000000" w:rsidRPr="00000000">
              <w:rPr>
                <w:rtl w:val="0"/>
              </w:rPr>
              <w:t xml:space="preserve">El concepto se deriva de enseñanzas bíblicas clave que delinean la intención de Dios para la armonía y el orden conyugal. </w:t>
            </w:r>
          </w:p>
          <w:p w:rsidR="00000000" w:rsidDel="00000000" w:rsidP="00000000" w:rsidRDefault="00000000" w:rsidRPr="00000000" w14:paraId="000000CB">
            <w:pPr>
              <w:jc w:val="both"/>
              <w:rPr/>
            </w:pPr>
            <w:r w:rsidDel="00000000" w:rsidR="00000000" w:rsidRPr="00000000">
              <w:rPr>
                <w:rtl w:val="0"/>
              </w:rPr>
            </w:r>
          </w:p>
          <w:p w:rsidR="00000000" w:rsidDel="00000000" w:rsidP="00000000" w:rsidRDefault="00000000" w:rsidRPr="00000000" w14:paraId="000000CC">
            <w:pPr>
              <w:jc w:val="both"/>
              <w:rPr/>
            </w:pPr>
            <w:r w:rsidDel="00000000" w:rsidR="00000000" w:rsidRPr="00000000">
              <w:rPr>
                <w:rtl w:val="0"/>
              </w:rPr>
              <w:t xml:space="preserve">Comprender el liderazgo y la sumisión es fundamental para entender estos roles complementarios. </w:t>
            </w:r>
          </w:p>
          <w:p w:rsidR="00000000" w:rsidDel="00000000" w:rsidP="00000000" w:rsidRDefault="00000000" w:rsidRPr="00000000" w14:paraId="000000CD">
            <w:pPr>
              <w:jc w:val="both"/>
              <w:rPr/>
            </w:pPr>
            <w:r w:rsidDel="00000000" w:rsidR="00000000" w:rsidRPr="00000000">
              <w:rPr>
                <w:rtl w:val="0"/>
              </w:rPr>
            </w:r>
          </w:p>
          <w:p w:rsidR="00000000" w:rsidDel="00000000" w:rsidP="00000000" w:rsidRDefault="00000000" w:rsidRPr="00000000" w14:paraId="000000CE">
            <w:pPr>
              <w:jc w:val="both"/>
              <w:rPr/>
            </w:pPr>
            <w:r w:rsidDel="00000000" w:rsidR="00000000" w:rsidRPr="00000000">
              <w:rPr>
                <w:rtl w:val="0"/>
              </w:rPr>
              <w:t xml:space="preserve">El rol del esposo como cabeza del hogar está modelado según el liderazgo de Cristo en la iglesia. </w:t>
            </w:r>
          </w:p>
          <w:p w:rsidR="00000000" w:rsidDel="00000000" w:rsidP="00000000" w:rsidRDefault="00000000" w:rsidRPr="00000000" w14:paraId="000000CF">
            <w:pPr>
              <w:jc w:val="both"/>
              <w:rPr/>
            </w:pPr>
            <w:r w:rsidDel="00000000" w:rsidR="00000000" w:rsidRPr="00000000">
              <w:rPr>
                <w:rtl w:val="0"/>
              </w:rPr>
            </w:r>
          </w:p>
          <w:p w:rsidR="00000000" w:rsidDel="00000000" w:rsidP="00000000" w:rsidRDefault="00000000" w:rsidRPr="00000000" w14:paraId="000000D0">
            <w:pPr>
              <w:jc w:val="both"/>
              <w:rPr/>
            </w:pPr>
            <w:r w:rsidDel="00000000" w:rsidR="00000000" w:rsidRPr="00000000">
              <w:rPr>
                <w:rtl w:val="0"/>
              </w:rPr>
              <w:t xml:space="preserve">Este liderazgo no se trata de control autoritario o dominio; más bien, se trata de amor, guía y responsabilidad sacrificial.</w:t>
            </w:r>
          </w:p>
          <w:p w:rsidR="00000000" w:rsidDel="00000000" w:rsidP="00000000" w:rsidRDefault="00000000" w:rsidRPr="00000000" w14:paraId="000000D1">
            <w:pPr>
              <w:jc w:val="both"/>
              <w:rPr/>
            </w:pPr>
            <w:r w:rsidDel="00000000" w:rsidR="00000000" w:rsidRPr="00000000">
              <w:rPr>
                <w:rtl w:val="0"/>
              </w:rPr>
            </w:r>
          </w:p>
          <w:p w:rsidR="00000000" w:rsidDel="00000000" w:rsidP="00000000" w:rsidRDefault="00000000" w:rsidRPr="00000000" w14:paraId="000000D2">
            <w:pPr>
              <w:jc w:val="both"/>
              <w:rPr/>
            </w:pPr>
            <w:r w:rsidDel="00000000" w:rsidR="00000000" w:rsidRPr="00000000">
              <w:rPr>
                <w:rtl w:val="0"/>
              </w:rPr>
              <w:t xml:space="preserve">El liderazgo del esposo debe reflejar el amor, cuidado y auto sacrificio que Cristo mostró por Su iglesia. </w:t>
            </w:r>
          </w:p>
          <w:p w:rsidR="00000000" w:rsidDel="00000000" w:rsidP="00000000" w:rsidRDefault="00000000" w:rsidRPr="00000000" w14:paraId="000000D3">
            <w:pPr>
              <w:jc w:val="both"/>
              <w:rPr/>
            </w:pPr>
            <w:r w:rsidDel="00000000" w:rsidR="00000000" w:rsidRPr="00000000">
              <w:rPr>
                <w:rtl w:val="0"/>
              </w:rPr>
            </w:r>
          </w:p>
          <w:p w:rsidR="00000000" w:rsidDel="00000000" w:rsidP="00000000" w:rsidRDefault="00000000" w:rsidRPr="00000000" w14:paraId="000000D4">
            <w:pPr>
              <w:jc w:val="both"/>
              <w:rPr/>
            </w:pPr>
            <w:r w:rsidDel="00000000" w:rsidR="00000000" w:rsidRPr="00000000">
              <w:rPr>
                <w:rtl w:val="0"/>
              </w:rPr>
              <w:t xml:space="preserve">Esto coloca en los esposos una profunda responsabilidad de liderar con humildad, integridad y desinterés. </w:t>
            </w:r>
          </w:p>
          <w:p w:rsidR="00000000" w:rsidDel="00000000" w:rsidP="00000000" w:rsidRDefault="00000000" w:rsidRPr="00000000" w14:paraId="000000D5">
            <w:pPr>
              <w:jc w:val="both"/>
              <w:rPr/>
            </w:pPr>
            <w:r w:rsidDel="00000000" w:rsidR="00000000" w:rsidRPr="00000000">
              <w:rPr>
                <w:rtl w:val="0"/>
              </w:rPr>
            </w:r>
          </w:p>
          <w:p w:rsidR="00000000" w:rsidDel="00000000" w:rsidP="00000000" w:rsidRDefault="00000000" w:rsidRPr="00000000" w14:paraId="000000D6">
            <w:pPr>
              <w:jc w:val="both"/>
              <w:rPr/>
            </w:pPr>
            <w:r w:rsidDel="00000000" w:rsidR="00000000" w:rsidRPr="00000000">
              <w:rPr>
                <w:rtl w:val="0"/>
              </w:rPr>
              <w:t xml:space="preserve">Por otro lado, la sumisión de las esposas, como se describe bíblicamente, se refiere al apoyo y respeto. </w:t>
            </w:r>
          </w:p>
          <w:p w:rsidR="00000000" w:rsidDel="00000000" w:rsidP="00000000" w:rsidRDefault="00000000" w:rsidRPr="00000000" w14:paraId="000000D7">
            <w:pPr>
              <w:jc w:val="both"/>
              <w:rPr/>
            </w:pPr>
            <w:r w:rsidDel="00000000" w:rsidR="00000000" w:rsidRPr="00000000">
              <w:rPr>
                <w:rtl w:val="0"/>
              </w:rPr>
            </w:r>
          </w:p>
          <w:p w:rsidR="00000000" w:rsidDel="00000000" w:rsidP="00000000" w:rsidRDefault="00000000" w:rsidRPr="00000000" w14:paraId="000000D8">
            <w:pPr>
              <w:jc w:val="both"/>
              <w:rPr/>
            </w:pPr>
            <w:r w:rsidDel="00000000" w:rsidR="00000000" w:rsidRPr="00000000">
              <w:rPr>
                <w:rtl w:val="0"/>
              </w:rPr>
              <w:t xml:space="preserve">No implica pasividad o inferioridad. Más bien, se trata de alinearse activa, inteligente y voluntariamente con el liderazgo del esposo. </w:t>
            </w:r>
          </w:p>
          <w:p w:rsidR="00000000" w:rsidDel="00000000" w:rsidP="00000000" w:rsidRDefault="00000000" w:rsidRPr="00000000" w14:paraId="000000D9">
            <w:pPr>
              <w:jc w:val="both"/>
              <w:rPr/>
            </w:pPr>
            <w:r w:rsidDel="00000000" w:rsidR="00000000" w:rsidRPr="00000000">
              <w:rPr>
                <w:rtl w:val="0"/>
              </w:rPr>
            </w:r>
          </w:p>
          <w:p w:rsidR="00000000" w:rsidDel="00000000" w:rsidP="00000000" w:rsidRDefault="00000000" w:rsidRPr="00000000" w14:paraId="000000DA">
            <w:pPr>
              <w:jc w:val="both"/>
              <w:rPr/>
            </w:pPr>
            <w:r w:rsidDel="00000000" w:rsidR="00000000" w:rsidRPr="00000000">
              <w:rPr>
                <w:rtl w:val="0"/>
              </w:rPr>
              <w:t xml:space="preserve">La sumisión busca crear una relación armoniosa donde las fortalezas, sabiduría y dones de la esposa desempeñan un papel de apoyo crucial. </w:t>
            </w:r>
          </w:p>
          <w:p w:rsidR="00000000" w:rsidDel="00000000" w:rsidP="00000000" w:rsidRDefault="00000000" w:rsidRPr="00000000" w14:paraId="000000DB">
            <w:pPr>
              <w:jc w:val="both"/>
              <w:rPr/>
            </w:pPr>
            <w:r w:rsidDel="00000000" w:rsidR="00000000" w:rsidRPr="00000000">
              <w:rPr>
                <w:rtl w:val="0"/>
              </w:rPr>
            </w:r>
          </w:p>
          <w:p w:rsidR="00000000" w:rsidDel="00000000" w:rsidP="00000000" w:rsidRDefault="00000000" w:rsidRPr="00000000" w14:paraId="000000DC">
            <w:pPr>
              <w:jc w:val="both"/>
              <w:rPr/>
            </w:pPr>
            <w:r w:rsidDel="00000000" w:rsidR="00000000" w:rsidRPr="00000000">
              <w:rPr>
                <w:rtl w:val="0"/>
              </w:rPr>
              <w:t xml:space="preserve">Esto refleja la sumisión de la iglesia a Cristo, marcada por respeto, fe y cooperación. </w:t>
            </w:r>
          </w:p>
          <w:p w:rsidR="00000000" w:rsidDel="00000000" w:rsidP="00000000" w:rsidRDefault="00000000" w:rsidRPr="00000000" w14:paraId="000000DD">
            <w:pPr>
              <w:jc w:val="both"/>
              <w:rPr/>
            </w:pPr>
            <w:r w:rsidDel="00000000" w:rsidR="00000000" w:rsidRPr="00000000">
              <w:rPr>
                <w:rtl w:val="0"/>
              </w:rPr>
            </w:r>
          </w:p>
          <w:p w:rsidR="00000000" w:rsidDel="00000000" w:rsidP="00000000" w:rsidRDefault="00000000" w:rsidRPr="00000000" w14:paraId="000000DE">
            <w:pPr>
              <w:jc w:val="both"/>
              <w:rPr/>
            </w:pPr>
            <w:r w:rsidDel="00000000" w:rsidR="00000000" w:rsidRPr="00000000">
              <w:rPr>
                <w:rtl w:val="0"/>
              </w:rPr>
              <w:t xml:space="preserve">Se proporcionan formas prácticas para que las parejas vivan estos roles, enfatizando el respeto mutuo y el amor. Para los esposos, esto implica tomar la iniciativa en el liderazgo espiritual, asegurando que la familia esté fundamentada en la fe y creciendo juntos en su relación con Dios. </w:t>
            </w:r>
          </w:p>
          <w:p w:rsidR="00000000" w:rsidDel="00000000" w:rsidP="00000000" w:rsidRDefault="00000000" w:rsidRPr="00000000" w14:paraId="000000DF">
            <w:pPr>
              <w:jc w:val="both"/>
              <w:rPr/>
            </w:pPr>
            <w:r w:rsidDel="00000000" w:rsidR="00000000" w:rsidRPr="00000000">
              <w:rPr>
                <w:rtl w:val="0"/>
              </w:rPr>
            </w:r>
          </w:p>
          <w:p w:rsidR="00000000" w:rsidDel="00000000" w:rsidP="00000000" w:rsidRDefault="00000000" w:rsidRPr="00000000" w14:paraId="000000E0">
            <w:pPr>
              <w:jc w:val="both"/>
              <w:rPr/>
            </w:pPr>
            <w:r w:rsidDel="00000000" w:rsidR="00000000" w:rsidRPr="00000000">
              <w:rPr>
                <w:rtl w:val="0"/>
              </w:rPr>
              <w:t xml:space="preserve">En la práctica, esto podría implicar liderar momentos de oración, guiar discusiones sobre enseñanzas bíblicas y dar un ejemplo piadoso en el comportamiento y en las decisiones. </w:t>
            </w:r>
          </w:p>
          <w:p w:rsidR="00000000" w:rsidDel="00000000" w:rsidP="00000000" w:rsidRDefault="00000000" w:rsidRPr="00000000" w14:paraId="000000E1">
            <w:pPr>
              <w:jc w:val="both"/>
              <w:rPr/>
            </w:pPr>
            <w:r w:rsidDel="00000000" w:rsidR="00000000" w:rsidRPr="00000000">
              <w:rPr>
                <w:rtl w:val="0"/>
              </w:rPr>
            </w:r>
          </w:p>
          <w:p w:rsidR="00000000" w:rsidDel="00000000" w:rsidP="00000000" w:rsidRDefault="00000000" w:rsidRPr="00000000" w14:paraId="000000E2">
            <w:pPr>
              <w:jc w:val="both"/>
              <w:rPr/>
            </w:pPr>
            <w:r w:rsidDel="00000000" w:rsidR="00000000" w:rsidRPr="00000000">
              <w:rPr>
                <w:rtl w:val="0"/>
              </w:rPr>
              <w:t xml:space="preserve">Para las esposas, vivir el papel de sumisión puede implicar reconocer y afirmar el liderazgo del esposo, ofrecer sabiduría y consejo de manera respetuosa, y fomentar un ambiente hogareño que honre a Cristo. </w:t>
            </w:r>
          </w:p>
          <w:p w:rsidR="00000000" w:rsidDel="00000000" w:rsidP="00000000" w:rsidRDefault="00000000" w:rsidRPr="00000000" w14:paraId="000000E3">
            <w:pPr>
              <w:jc w:val="both"/>
              <w:rPr/>
            </w:pPr>
            <w:r w:rsidDel="00000000" w:rsidR="00000000" w:rsidRPr="00000000">
              <w:rPr>
                <w:rtl w:val="0"/>
              </w:rPr>
            </w:r>
          </w:p>
          <w:p w:rsidR="00000000" w:rsidDel="00000000" w:rsidP="00000000" w:rsidRDefault="00000000" w:rsidRPr="00000000" w14:paraId="000000E4">
            <w:pPr>
              <w:jc w:val="both"/>
              <w:rPr/>
            </w:pPr>
            <w:r w:rsidDel="00000000" w:rsidR="00000000" w:rsidRPr="00000000">
              <w:rPr>
                <w:rtl w:val="0"/>
              </w:rPr>
              <w:t xml:space="preserve">Se trata de una asociación y unidad, no de sumisión. Las esposas también pueden ejemplificar la sumisión a través de su fortaleza para manejar varios aspectos de la vida familiar, aportando equilibrio e intuición que enriquecen el liderazgo del esposo. Además.</w:t>
            </w:r>
          </w:p>
        </w:tc>
      </w:tr>
      <w:tr>
        <w:trPr>
          <w:cantSplit w:val="0"/>
          <w:tblHeader w:val="0"/>
        </w:trPr>
        <w:tc>
          <w:tcPr/>
          <w:p w:rsidR="00000000" w:rsidDel="00000000" w:rsidP="00000000" w:rsidRDefault="00000000" w:rsidRPr="00000000" w14:paraId="000000E5">
            <w:pPr>
              <w:jc w:val="both"/>
              <w:rPr>
                <w:rFonts w:ascii="Avenir" w:cs="Avenir" w:eastAsia="Avenir" w:hAnsi="Avenir"/>
              </w:rPr>
            </w:pPr>
            <w:r w:rsidDel="00000000" w:rsidR="00000000" w:rsidRPr="00000000">
              <w:rPr>
                <w:rFonts w:ascii="Radley" w:cs="Radley" w:eastAsia="Radley" w:hAnsi="Radley"/>
                <w:b w:val="1"/>
                <w:sz w:val="32"/>
                <w:szCs w:val="32"/>
                <w:rtl w:val="0"/>
              </w:rPr>
              <w:t xml:space="preserve">Trabajo entre cónyuges</w:t>
            </w:r>
            <w:r w:rsidDel="00000000" w:rsidR="00000000" w:rsidRPr="00000000">
              <w:rPr>
                <w:rtl w:val="0"/>
              </w:rPr>
            </w:r>
          </w:p>
        </w:tc>
        <w:tc>
          <w:tcPr/>
          <w:p w:rsidR="00000000" w:rsidDel="00000000" w:rsidP="00000000" w:rsidRDefault="00000000" w:rsidRPr="00000000" w14:paraId="000000E6">
            <w:pPr>
              <w:jc w:val="both"/>
              <w:rPr>
                <w:rFonts w:ascii="Radley" w:cs="Radley" w:eastAsia="Radley" w:hAnsi="Radley"/>
                <w:b w:val="1"/>
                <w:sz w:val="32"/>
                <w:szCs w:val="32"/>
              </w:rPr>
            </w:pPr>
            <w:r w:rsidDel="00000000" w:rsidR="00000000" w:rsidRPr="00000000">
              <w:rPr>
                <w:rtl w:val="0"/>
              </w:rPr>
              <w:t xml:space="preserve">Se insiste en que estos roles deben llevarse a cabo sobre una base de amor y respeto mutuo. En las siguientes actividades:</w:t>
            </w:r>
            <w:r w:rsidDel="00000000" w:rsidR="00000000" w:rsidRPr="00000000">
              <w:rPr>
                <w:rtl w:val="0"/>
              </w:rPr>
            </w:r>
          </w:p>
          <w:p w:rsidR="00000000" w:rsidDel="00000000" w:rsidP="00000000" w:rsidRDefault="00000000" w:rsidRPr="00000000" w14:paraId="000000E7">
            <w:pPr>
              <w:jc w:val="both"/>
              <w:rPr/>
            </w:pPr>
            <w:r w:rsidDel="00000000" w:rsidR="00000000" w:rsidRPr="00000000">
              <w:rPr>
                <w:rtl w:val="0"/>
              </w:rPr>
            </w:r>
          </w:p>
          <w:p w:rsidR="00000000" w:rsidDel="00000000" w:rsidP="00000000" w:rsidRDefault="00000000" w:rsidRPr="00000000" w14:paraId="000000E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Cada cónyuge debe honrar las contribuciones y fortalezas </w:t>
            </w:r>
            <w:r w:rsidDel="00000000" w:rsidR="00000000" w:rsidRPr="00000000">
              <w:rPr>
                <w:rFonts w:ascii="Radley" w:cs="Radley" w:eastAsia="Radley" w:hAnsi="Radley"/>
                <w:b w:val="1"/>
                <w:i w:val="0"/>
                <w:smallCaps w:val="0"/>
                <w:strike w:val="0"/>
                <w:color w:val="000000"/>
                <w:sz w:val="28"/>
                <w:szCs w:val="28"/>
                <w:u w:val="none"/>
                <w:shd w:fill="auto" w:val="clear"/>
                <w:vertAlign w:val="baseline"/>
                <w:rtl w:val="0"/>
              </w:rPr>
              <w:t xml:space="preserve">del otro,</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esforzándose siempre por edificarse mutuamente. </w:t>
            </w:r>
          </w:p>
          <w:p w:rsidR="00000000" w:rsidDel="00000000" w:rsidP="00000000" w:rsidRDefault="00000000" w:rsidRPr="00000000" w14:paraId="000000E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Una dinámica recíproca ayuda a prevenir la </w:t>
            </w:r>
            <w:r w:rsidDel="00000000" w:rsidR="00000000" w:rsidRPr="00000000">
              <w:rPr>
                <w:rFonts w:ascii="Radley" w:cs="Radley" w:eastAsia="Radley" w:hAnsi="Radley"/>
                <w:b w:val="1"/>
                <w:i w:val="0"/>
                <w:smallCaps w:val="0"/>
                <w:strike w:val="0"/>
                <w:color w:val="000000"/>
                <w:sz w:val="28"/>
                <w:szCs w:val="28"/>
                <w:u w:val="none"/>
                <w:shd w:fill="auto" w:val="clear"/>
                <w:vertAlign w:val="baseline"/>
                <w:rtl w:val="0"/>
              </w:rPr>
              <w:t xml:space="preserve">distorsión</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del liderazgo en tiranía o de la sumisión </w:t>
            </w:r>
            <w:r w:rsidDel="00000000" w:rsidR="00000000" w:rsidRPr="00000000">
              <w:rPr>
                <w:rtl w:val="0"/>
              </w:rPr>
              <w:t xml:space="preserve">en la servidumbre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E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En la aplicación práctica de la </w:t>
            </w:r>
            <w:r w:rsidDel="00000000" w:rsidR="00000000" w:rsidRPr="00000000">
              <w:rPr>
                <w:rFonts w:ascii="Radley" w:cs="Radley" w:eastAsia="Radley" w:hAnsi="Radley"/>
                <w:b w:val="1"/>
                <w:i w:val="0"/>
                <w:smallCaps w:val="0"/>
                <w:strike w:val="0"/>
                <w:color w:val="000000"/>
                <w:sz w:val="28"/>
                <w:szCs w:val="28"/>
                <w:u w:val="none"/>
                <w:shd w:fill="auto" w:val="clear"/>
                <w:vertAlign w:val="baseline"/>
                <w:rtl w:val="0"/>
              </w:rPr>
              <w:t xml:space="preserve">vida real,</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comprender y desempeñar estos roles puede conducir a una mayor satisfacción y unidad matrimonial. </w:t>
            </w:r>
          </w:p>
          <w:p w:rsidR="00000000" w:rsidDel="00000000" w:rsidP="00000000" w:rsidRDefault="00000000" w:rsidRPr="00000000" w14:paraId="000000EB">
            <w:pPr>
              <w:jc w:val="both"/>
              <w:rPr/>
            </w:pPr>
            <w:r w:rsidDel="00000000" w:rsidR="00000000" w:rsidRPr="00000000">
              <w:rPr>
                <w:rtl w:val="0"/>
              </w:rPr>
            </w:r>
          </w:p>
          <w:p w:rsidR="00000000" w:rsidDel="00000000" w:rsidP="00000000" w:rsidRDefault="00000000" w:rsidRPr="00000000" w14:paraId="000000EC">
            <w:pPr>
              <w:jc w:val="both"/>
              <w:rPr/>
            </w:pPr>
            <w:r w:rsidDel="00000000" w:rsidR="00000000" w:rsidRPr="00000000">
              <w:rPr>
                <w:rtl w:val="0"/>
              </w:rPr>
              <w:t xml:space="preserve">Las parejas que abrazan sus roles otorgados por Dios pueden enfrentar los desafíos de manera más efectiva, apoyar el crecimiento mutuo y crear un ambiente familiar que refleje el amor y el orden de Dios. </w:t>
            </w:r>
          </w:p>
          <w:p w:rsidR="00000000" w:rsidDel="00000000" w:rsidP="00000000" w:rsidRDefault="00000000" w:rsidRPr="00000000" w14:paraId="000000ED">
            <w:pPr>
              <w:jc w:val="both"/>
              <w:rPr/>
            </w:pPr>
            <w:r w:rsidDel="00000000" w:rsidR="00000000" w:rsidRPr="00000000">
              <w:rPr>
                <w:rtl w:val="0"/>
              </w:rPr>
            </w:r>
          </w:p>
          <w:p w:rsidR="00000000" w:rsidDel="00000000" w:rsidP="00000000" w:rsidRDefault="00000000" w:rsidRPr="00000000" w14:paraId="000000EE">
            <w:pPr>
              <w:jc w:val="both"/>
              <w:rPr/>
            </w:pPr>
            <w:r w:rsidDel="00000000" w:rsidR="00000000" w:rsidRPr="00000000">
              <w:rPr>
                <w:rFonts w:ascii="Radley" w:cs="Radley" w:eastAsia="Radley" w:hAnsi="Radley"/>
                <w:b w:val="1"/>
                <w:sz w:val="28"/>
                <w:szCs w:val="28"/>
                <w:rtl w:val="0"/>
              </w:rPr>
              <w:t xml:space="preserve">Se trata de encarnar el evangelio de Jesucristo.</w:t>
            </w:r>
            <w:r w:rsidDel="00000000" w:rsidR="00000000" w:rsidRPr="00000000">
              <w:rPr>
                <w:rtl w:val="0"/>
              </w:rPr>
            </w:r>
          </w:p>
        </w:tc>
      </w:tr>
      <w:tr>
        <w:trPr>
          <w:cantSplit w:val="0"/>
          <w:tblHeader w:val="0"/>
        </w:trPr>
        <w:tc>
          <w:tcPr/>
          <w:p w:rsidR="00000000" w:rsidDel="00000000" w:rsidP="00000000" w:rsidRDefault="00000000" w:rsidRPr="00000000" w14:paraId="000000EF">
            <w:pPr>
              <w:jc w:val="both"/>
              <w:rPr>
                <w:rFonts w:ascii="Avenir" w:cs="Avenir" w:eastAsia="Avenir" w:hAnsi="Avenir"/>
              </w:rPr>
            </w:pPr>
            <w:r w:rsidDel="00000000" w:rsidR="00000000" w:rsidRPr="00000000">
              <w:rPr>
                <w:rFonts w:ascii="Radley" w:cs="Radley" w:eastAsia="Radley" w:hAnsi="Radley"/>
                <w:b w:val="1"/>
                <w:sz w:val="28"/>
                <w:szCs w:val="28"/>
                <w:rtl w:val="0"/>
              </w:rPr>
              <w:t xml:space="preserve">Encuesta</w:t>
            </w:r>
            <w:r w:rsidDel="00000000" w:rsidR="00000000" w:rsidRPr="00000000">
              <w:rPr>
                <w:rtl w:val="0"/>
              </w:rPr>
            </w:r>
          </w:p>
        </w:tc>
        <w:tc>
          <w:tcPr/>
          <w:p w:rsidR="00000000" w:rsidDel="00000000" w:rsidP="00000000" w:rsidRDefault="00000000" w:rsidRPr="00000000" w14:paraId="000000F0">
            <w:pPr>
              <w:jc w:val="both"/>
              <w:rPr>
                <w:rFonts w:ascii="Avenir" w:cs="Avenir" w:eastAsia="Avenir" w:hAnsi="Avenir"/>
              </w:rPr>
            </w:pPr>
            <w:r w:rsidDel="00000000" w:rsidR="00000000" w:rsidRPr="00000000">
              <w:rPr>
                <w:rFonts w:ascii="Avenir" w:cs="Avenir" w:eastAsia="Avenir" w:hAnsi="Avenir"/>
                <w:sz w:val="22"/>
                <w:szCs w:val="22"/>
                <w:rtl w:val="0"/>
              </w:rPr>
              <w:t xml:space="preserve">Se lanza una encuesta GOOGLE FORMS de 5 minutos (preguntas en preparación)</w:t>
            </w:r>
            <w:r w:rsidDel="00000000" w:rsidR="00000000" w:rsidRPr="00000000">
              <w:rPr>
                <w:rtl w:val="0"/>
              </w:rPr>
            </w:r>
          </w:p>
        </w:tc>
      </w:tr>
      <w:tr>
        <w:trPr>
          <w:cantSplit w:val="0"/>
          <w:tblHeader w:val="0"/>
        </w:trPr>
        <w:tc>
          <w:tcPr/>
          <w:p w:rsidR="00000000" w:rsidDel="00000000" w:rsidP="00000000" w:rsidRDefault="00000000" w:rsidRPr="00000000" w14:paraId="000000F1">
            <w:pPr>
              <w:rPr>
                <w:rFonts w:ascii="Avenir" w:cs="Avenir" w:eastAsia="Avenir" w:hAnsi="Avenir"/>
              </w:rPr>
            </w:pPr>
            <w:r w:rsidDel="00000000" w:rsidR="00000000" w:rsidRPr="00000000">
              <w:rPr>
                <w:rFonts w:ascii="Radley" w:cs="Radley" w:eastAsia="Radley" w:hAnsi="Radley"/>
                <w:b w:val="1"/>
                <w:sz w:val="28"/>
                <w:szCs w:val="28"/>
                <w:rtl w:val="0"/>
              </w:rPr>
              <w:t xml:space="preserve">Resultado de la encuenta</w:t>
            </w:r>
            <w:r w:rsidDel="00000000" w:rsidR="00000000" w:rsidRPr="00000000">
              <w:rPr>
                <w:rtl w:val="0"/>
              </w:rPr>
            </w:r>
          </w:p>
        </w:tc>
        <w:tc>
          <w:tcPr/>
          <w:p w:rsidR="00000000" w:rsidDel="00000000" w:rsidP="00000000" w:rsidRDefault="00000000" w:rsidRPr="00000000" w14:paraId="000000F2">
            <w:pPr>
              <w:jc w:val="both"/>
              <w:rPr>
                <w:rFonts w:ascii="Avenir" w:cs="Avenir" w:eastAsia="Avenir" w:hAnsi="Avenir"/>
              </w:rPr>
            </w:pPr>
            <w:r w:rsidDel="00000000" w:rsidR="00000000" w:rsidRPr="00000000">
              <w:rPr>
                <w:rFonts w:ascii="Avenir" w:cs="Avenir" w:eastAsia="Avenir" w:hAnsi="Avenir"/>
                <w:sz w:val="22"/>
                <w:szCs w:val="22"/>
                <w:rtl w:val="0"/>
              </w:rPr>
              <w:t xml:space="preserve">Se muestran los resultados de la encuesta para determinar cuánto hemos aportado como matrimonio a la edificación del otro cónyuge</w:t>
            </w:r>
            <w:r w:rsidDel="00000000" w:rsidR="00000000" w:rsidRPr="00000000">
              <w:rPr>
                <w:rtl w:val="0"/>
              </w:rPr>
            </w:r>
          </w:p>
        </w:tc>
      </w:tr>
      <w:tr>
        <w:trPr>
          <w:cantSplit w:val="0"/>
          <w:tblHeader w:val="0"/>
        </w:trPr>
        <w:tc>
          <w:tcPr/>
          <w:p w:rsidR="00000000" w:rsidDel="00000000" w:rsidP="00000000" w:rsidRDefault="00000000" w:rsidRPr="00000000" w14:paraId="000000F3">
            <w:pPr>
              <w:jc w:val="both"/>
              <w:rPr>
                <w:rFonts w:ascii="Radley" w:cs="Radley" w:eastAsia="Radley" w:hAnsi="Radley"/>
                <w:b w:val="1"/>
                <w:color w:val="000000"/>
                <w:sz w:val="28"/>
                <w:szCs w:val="28"/>
              </w:rPr>
            </w:pPr>
            <w:r w:rsidDel="00000000" w:rsidR="00000000" w:rsidRPr="00000000">
              <w:rPr>
                <w:rFonts w:ascii="Radley" w:cs="Radley" w:eastAsia="Radley" w:hAnsi="Radley"/>
                <w:b w:val="1"/>
                <w:color w:val="000000"/>
                <w:sz w:val="28"/>
                <w:szCs w:val="28"/>
                <w:rtl w:val="0"/>
              </w:rPr>
              <w:t xml:space="preserve">2da Sesión</w:t>
            </w:r>
          </w:p>
          <w:p w:rsidR="00000000" w:rsidDel="00000000" w:rsidP="00000000" w:rsidRDefault="00000000" w:rsidRPr="00000000" w14:paraId="000000F4">
            <w:pPr>
              <w:jc w:val="both"/>
              <w:rPr>
                <w:rFonts w:ascii="Avenir" w:cs="Avenir" w:eastAsia="Avenir" w:hAnsi="Avenir"/>
              </w:rPr>
            </w:pPr>
            <w:r w:rsidDel="00000000" w:rsidR="00000000" w:rsidRPr="00000000">
              <w:rPr>
                <w:rFonts w:ascii="Radley" w:cs="Radley" w:eastAsia="Radley" w:hAnsi="Radley"/>
                <w:b w:val="1"/>
                <w:color w:val="000000"/>
                <w:sz w:val="28"/>
                <w:szCs w:val="28"/>
                <w:rtl w:val="0"/>
              </w:rPr>
              <w:t xml:space="preserve">Parte 5</w:t>
            </w:r>
            <w:r w:rsidDel="00000000" w:rsidR="00000000" w:rsidRPr="00000000">
              <w:rPr>
                <w:rtl w:val="0"/>
              </w:rPr>
            </w:r>
          </w:p>
        </w:tc>
        <w:tc>
          <w:tcPr/>
          <w:p w:rsidR="00000000" w:rsidDel="00000000" w:rsidP="00000000" w:rsidRDefault="00000000" w:rsidRPr="00000000" w14:paraId="000000F5">
            <w:pPr>
              <w:jc w:val="both"/>
              <w:rPr>
                <w:rFonts w:ascii="Avenir" w:cs="Avenir" w:eastAsia="Avenir" w:hAnsi="Avenir"/>
              </w:rPr>
            </w:pPr>
            <w:r w:rsidDel="00000000" w:rsidR="00000000" w:rsidRPr="00000000">
              <w:rPr>
                <w:u w:val="single"/>
                <w:rtl w:val="0"/>
              </w:rPr>
              <w:t xml:space="preserve">2da. Sesión</w:t>
            </w:r>
            <w:r w:rsidDel="00000000" w:rsidR="00000000" w:rsidRPr="00000000">
              <w:rPr>
                <w:rtl w:val="0"/>
              </w:rPr>
              <w:t xml:space="preserve"> – </w:t>
            </w:r>
            <w:r w:rsidDel="00000000" w:rsidR="00000000" w:rsidRPr="00000000">
              <w:rPr>
                <w:rFonts w:ascii="Radley" w:cs="Radley" w:eastAsia="Radley" w:hAnsi="Radley"/>
                <w:b w:val="1"/>
                <w:sz w:val="28"/>
                <w:szCs w:val="28"/>
                <w:rtl w:val="0"/>
              </w:rPr>
              <w:t xml:space="preserve">Discipulándonos mutuamente</w:t>
            </w:r>
            <w:r w:rsidDel="00000000" w:rsidR="00000000" w:rsidRPr="00000000">
              <w:rPr>
                <w:rtl w:val="0"/>
              </w:rPr>
            </w:r>
          </w:p>
          <w:p w:rsidR="00000000" w:rsidDel="00000000" w:rsidP="00000000" w:rsidRDefault="00000000" w:rsidRPr="00000000" w14:paraId="000000F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utive" w:cs="Cutive" w:eastAsia="Cutive" w:hAnsi="Cutive"/>
                <w:b w:val="0"/>
                <w:i w:val="0"/>
                <w:smallCaps w:val="0"/>
                <w:strike w:val="0"/>
                <w:color w:val="000000"/>
                <w:sz w:val="32"/>
                <w:szCs w:val="32"/>
                <w:u w:val="none"/>
                <w:shd w:fill="auto" w:val="clear"/>
                <w:vertAlign w:val="baseline"/>
              </w:rPr>
            </w:pPr>
            <w:r w:rsidDel="00000000" w:rsidR="00000000" w:rsidRPr="00000000">
              <w:rPr>
                <w:rFonts w:ascii="Cutive" w:cs="Cutive" w:eastAsia="Cutive" w:hAnsi="Cutive"/>
                <w:b w:val="0"/>
                <w:i w:val="0"/>
                <w:smallCaps w:val="0"/>
                <w:strike w:val="0"/>
                <w:color w:val="000000"/>
                <w:sz w:val="32"/>
                <w:szCs w:val="32"/>
                <w:u w:val="none"/>
                <w:shd w:fill="auto" w:val="clear"/>
                <w:vertAlign w:val="baseline"/>
                <w:rtl w:val="0"/>
              </w:rPr>
              <w:t xml:space="preserve">¿Cómo fortalecer tu matrimonio?</w:t>
            </w:r>
          </w:p>
          <w:p w:rsidR="00000000" w:rsidDel="00000000" w:rsidP="00000000" w:rsidRDefault="00000000" w:rsidRPr="00000000" w14:paraId="000000F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Sumisión mutua y roles únicos</w:t>
            </w:r>
          </w:p>
          <w:p w:rsidR="00000000" w:rsidDel="00000000" w:rsidP="00000000" w:rsidRDefault="00000000" w:rsidRPr="00000000" w14:paraId="000000F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 es arbitrario ni reversible</w:t>
            </w:r>
          </w:p>
          <w:p w:rsidR="00000000" w:rsidDel="00000000" w:rsidP="00000000" w:rsidRDefault="00000000" w:rsidRPr="00000000" w14:paraId="000000F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Recuperar los roles de la devastación del pecado</w:t>
            </w:r>
          </w:p>
          <w:p w:rsidR="00000000" w:rsidDel="00000000" w:rsidP="00000000" w:rsidRDefault="00000000" w:rsidRPr="00000000" w14:paraId="000000FA">
            <w:pPr>
              <w:jc w:val="both"/>
              <w:rPr/>
            </w:pPr>
            <w:r w:rsidDel="00000000" w:rsidR="00000000" w:rsidRPr="00000000">
              <w:rPr>
                <w:rtl w:val="0"/>
              </w:rPr>
            </w:r>
          </w:p>
          <w:p w:rsidR="00000000" w:rsidDel="00000000" w:rsidP="00000000" w:rsidRDefault="00000000" w:rsidRPr="00000000" w14:paraId="000000FB">
            <w:pPr>
              <w:jc w:val="both"/>
              <w:rPr/>
            </w:pPr>
            <w:r w:rsidDel="00000000" w:rsidR="00000000" w:rsidRPr="00000000">
              <w:rPr>
                <w:rtl w:val="0"/>
              </w:rPr>
              <w:t xml:space="preserve">Para mantener y fortalecer un matrimonio se requiere un esfuerzo intencional y compromiso de ambas partes. </w:t>
            </w:r>
          </w:p>
          <w:p w:rsidR="00000000" w:rsidDel="00000000" w:rsidP="00000000" w:rsidRDefault="00000000" w:rsidRPr="00000000" w14:paraId="000000FC">
            <w:pPr>
              <w:jc w:val="both"/>
              <w:rPr/>
            </w:pPr>
            <w:r w:rsidDel="00000000" w:rsidR="00000000" w:rsidRPr="00000000">
              <w:rPr>
                <w:rtl w:val="0"/>
              </w:rPr>
            </w:r>
          </w:p>
          <w:p w:rsidR="00000000" w:rsidDel="00000000" w:rsidP="00000000" w:rsidRDefault="00000000" w:rsidRPr="00000000" w14:paraId="000000FD">
            <w:pPr>
              <w:jc w:val="both"/>
              <w:rPr/>
            </w:pPr>
            <w:r w:rsidDel="00000000" w:rsidR="00000000" w:rsidRPr="00000000">
              <w:rPr>
                <w:rtl w:val="0"/>
              </w:rPr>
              <w:t xml:space="preserve">Se delinean varias estrategias prácticas para ayudar a las parejas a fomentar una relación sólida y resiliente fundamentada en la fe y el amor mutuo. </w:t>
            </w:r>
          </w:p>
          <w:p w:rsidR="00000000" w:rsidDel="00000000" w:rsidP="00000000" w:rsidRDefault="00000000" w:rsidRPr="00000000" w14:paraId="000000FE">
            <w:pPr>
              <w:jc w:val="both"/>
              <w:rPr/>
            </w:pPr>
            <w:r w:rsidDel="00000000" w:rsidR="00000000" w:rsidRPr="00000000">
              <w:rPr>
                <w:rtl w:val="0"/>
              </w:rPr>
            </w:r>
          </w:p>
          <w:p w:rsidR="00000000" w:rsidDel="00000000" w:rsidP="00000000" w:rsidRDefault="00000000" w:rsidRPr="00000000" w14:paraId="000000FF">
            <w:pPr>
              <w:jc w:val="both"/>
              <w:rPr/>
            </w:pPr>
            <w:r w:rsidDel="00000000" w:rsidR="00000000" w:rsidRPr="00000000">
              <w:rPr>
                <w:rtl w:val="0"/>
              </w:rPr>
              <w:t xml:space="preserve">En primer lugar, establecer hábitos y disciplinas diarias es crucial. Prácticas consistentes como orar juntos, leer las Escrituras y compartir reflexiones espirituales pueden profundizar el vínculo matrimonial. </w:t>
            </w:r>
          </w:p>
          <w:p w:rsidR="00000000" w:rsidDel="00000000" w:rsidP="00000000" w:rsidRDefault="00000000" w:rsidRPr="00000000" w14:paraId="00000100">
            <w:pPr>
              <w:jc w:val="both"/>
              <w:rPr/>
            </w:pPr>
            <w:r w:rsidDel="00000000" w:rsidR="00000000" w:rsidRPr="00000000">
              <w:rPr>
                <w:rtl w:val="0"/>
              </w:rPr>
            </w:r>
          </w:p>
          <w:p w:rsidR="00000000" w:rsidDel="00000000" w:rsidP="00000000" w:rsidRDefault="00000000" w:rsidRPr="00000000" w14:paraId="00000101">
            <w:pPr>
              <w:jc w:val="both"/>
              <w:rPr/>
            </w:pPr>
            <w:r w:rsidDel="00000000" w:rsidR="00000000" w:rsidRPr="00000000">
              <w:rPr>
                <w:rtl w:val="0"/>
              </w:rPr>
              <w:t xml:space="preserve">Estas actividades fomentan la intimidad espiritual y aseguran que la pareja permanezca arraigada en su fe. </w:t>
            </w:r>
          </w:p>
          <w:p w:rsidR="00000000" w:rsidDel="00000000" w:rsidP="00000000" w:rsidRDefault="00000000" w:rsidRPr="00000000" w14:paraId="00000102">
            <w:pPr>
              <w:jc w:val="both"/>
              <w:rPr/>
            </w:pPr>
            <w:r w:rsidDel="00000000" w:rsidR="00000000" w:rsidRPr="00000000">
              <w:rPr>
                <w:rtl w:val="0"/>
              </w:rPr>
            </w:r>
          </w:p>
          <w:p w:rsidR="00000000" w:rsidDel="00000000" w:rsidP="00000000" w:rsidRDefault="00000000" w:rsidRPr="00000000" w14:paraId="00000103">
            <w:pPr>
              <w:jc w:val="both"/>
              <w:rPr/>
            </w:pPr>
            <w:r w:rsidDel="00000000" w:rsidR="00000000" w:rsidRPr="00000000">
              <w:rPr>
                <w:rtl w:val="0"/>
              </w:rPr>
              <w:t xml:space="preserve">Además, programar momentos regulares para conversaciones significativas puede ayudar a los compañeros a mantenerse conectados y comprender los pensamientos, sentimientos y planes del otro. </w:t>
            </w:r>
          </w:p>
          <w:p w:rsidR="00000000" w:rsidDel="00000000" w:rsidP="00000000" w:rsidRDefault="00000000" w:rsidRPr="00000000" w14:paraId="00000104">
            <w:pPr>
              <w:jc w:val="both"/>
              <w:rPr/>
            </w:pPr>
            <w:r w:rsidDel="00000000" w:rsidR="00000000" w:rsidRPr="00000000">
              <w:rPr>
                <w:rtl w:val="0"/>
              </w:rPr>
            </w:r>
          </w:p>
          <w:p w:rsidR="00000000" w:rsidDel="00000000" w:rsidP="00000000" w:rsidRDefault="00000000" w:rsidRPr="00000000" w14:paraId="00000105">
            <w:pPr>
              <w:jc w:val="both"/>
              <w:rPr/>
            </w:pPr>
            <w:r w:rsidDel="00000000" w:rsidR="00000000" w:rsidRPr="00000000">
              <w:rPr>
                <w:rtl w:val="0"/>
              </w:rPr>
              <w:t xml:space="preserve">Esta práctica demuestra respeto mutuo e interés en la vida del otro. Las técnicas de comunicación efectivas son esenciales para mantener la armonía y resolver conflictos. </w:t>
            </w:r>
          </w:p>
          <w:p w:rsidR="00000000" w:rsidDel="00000000" w:rsidP="00000000" w:rsidRDefault="00000000" w:rsidRPr="00000000" w14:paraId="00000106">
            <w:pPr>
              <w:jc w:val="both"/>
              <w:rPr/>
            </w:pPr>
            <w:r w:rsidDel="00000000" w:rsidR="00000000" w:rsidRPr="00000000">
              <w:rPr>
                <w:rtl w:val="0"/>
              </w:rPr>
            </w:r>
          </w:p>
          <w:p w:rsidR="00000000" w:rsidDel="00000000" w:rsidP="00000000" w:rsidRDefault="00000000" w:rsidRPr="00000000" w14:paraId="00000107">
            <w:pPr>
              <w:jc w:val="both"/>
              <w:rPr/>
            </w:pPr>
            <w:r w:rsidDel="00000000" w:rsidR="00000000" w:rsidRPr="00000000">
              <w:rPr>
                <w:rtl w:val="0"/>
              </w:rPr>
              <w:t xml:space="preserve">Las parejas deben esforzarse por tener un diálogo abierto, sincero y respetuoso. </w:t>
            </w:r>
          </w:p>
          <w:p w:rsidR="00000000" w:rsidDel="00000000" w:rsidP="00000000" w:rsidRDefault="00000000" w:rsidRPr="00000000" w14:paraId="00000108">
            <w:pPr>
              <w:jc w:val="both"/>
              <w:rPr/>
            </w:pPr>
            <w:r w:rsidDel="00000000" w:rsidR="00000000" w:rsidRPr="00000000">
              <w:rPr>
                <w:rtl w:val="0"/>
              </w:rPr>
            </w:r>
          </w:p>
          <w:p w:rsidR="00000000" w:rsidDel="00000000" w:rsidP="00000000" w:rsidRDefault="00000000" w:rsidRPr="00000000" w14:paraId="00000109">
            <w:pPr>
              <w:jc w:val="both"/>
              <w:rPr/>
            </w:pPr>
            <w:r w:rsidDel="00000000" w:rsidR="00000000" w:rsidRPr="00000000">
              <w:rPr>
                <w:rtl w:val="0"/>
              </w:rPr>
              <w:t xml:space="preserve">La escucha activa es un componente clave: tomarse el tiempo para comprender genuinamente la perspectiva de la pareja puede aliviar malentendidos y demostrar empatía. La escucha reflexiva, donde uno parafrasea o resume lo que el otro ha dicho, puede garantizar aún más claridad y validación. </w:t>
            </w:r>
          </w:p>
          <w:p w:rsidR="00000000" w:rsidDel="00000000" w:rsidP="00000000" w:rsidRDefault="00000000" w:rsidRPr="00000000" w14:paraId="0000010A">
            <w:pPr>
              <w:jc w:val="both"/>
              <w:rPr/>
            </w:pPr>
            <w:r w:rsidDel="00000000" w:rsidR="00000000" w:rsidRPr="00000000">
              <w:rPr>
                <w:rtl w:val="0"/>
              </w:rPr>
            </w:r>
          </w:p>
          <w:p w:rsidR="00000000" w:rsidDel="00000000" w:rsidP="00000000" w:rsidRDefault="00000000" w:rsidRPr="00000000" w14:paraId="0000010B">
            <w:pPr>
              <w:jc w:val="both"/>
              <w:rPr/>
            </w:pPr>
            <w:r w:rsidDel="00000000" w:rsidR="00000000" w:rsidRPr="00000000">
              <w:rPr>
                <w:rtl w:val="0"/>
              </w:rPr>
              <w:t xml:space="preserve">Las parejas también deben practicar hablar de manera suave y respetuosa, evitando tonos fuertes o palabras que puedan ser hirientes. Las estrategias de resolución de conflictos son otro aspecto vital de un matrimonio sólido. </w:t>
            </w:r>
          </w:p>
          <w:p w:rsidR="00000000" w:rsidDel="00000000" w:rsidP="00000000" w:rsidRDefault="00000000" w:rsidRPr="00000000" w14:paraId="0000010C">
            <w:pPr>
              <w:jc w:val="both"/>
              <w:rPr/>
            </w:pPr>
            <w:r w:rsidDel="00000000" w:rsidR="00000000" w:rsidRPr="00000000">
              <w:rPr>
                <w:rtl w:val="0"/>
              </w:rPr>
            </w:r>
          </w:p>
          <w:p w:rsidR="00000000" w:rsidDel="00000000" w:rsidP="00000000" w:rsidRDefault="00000000" w:rsidRPr="00000000" w14:paraId="0000010D">
            <w:pPr>
              <w:jc w:val="both"/>
              <w:rPr/>
            </w:pPr>
            <w:r w:rsidDel="00000000" w:rsidR="00000000" w:rsidRPr="00000000">
              <w:rPr>
                <w:rtl w:val="0"/>
              </w:rPr>
              <w:t xml:space="preserve">Las desavenencias son inevitables, pero cómo las parejas las manejan puede fortalecer o debilitar su relación. </w:t>
            </w:r>
          </w:p>
          <w:p w:rsidR="00000000" w:rsidDel="00000000" w:rsidP="00000000" w:rsidRDefault="00000000" w:rsidRPr="00000000" w14:paraId="0000010E">
            <w:pPr>
              <w:jc w:val="both"/>
              <w:rPr/>
            </w:pPr>
            <w:r w:rsidDel="00000000" w:rsidR="00000000" w:rsidRPr="00000000">
              <w:rPr>
                <w:rtl w:val="0"/>
              </w:rPr>
            </w:r>
          </w:p>
          <w:p w:rsidR="00000000" w:rsidDel="00000000" w:rsidP="00000000" w:rsidRDefault="00000000" w:rsidRPr="00000000" w14:paraId="0000010F">
            <w:pPr>
              <w:jc w:val="both"/>
              <w:rPr/>
            </w:pPr>
            <w:r w:rsidDel="00000000" w:rsidR="00000000" w:rsidRPr="00000000">
              <w:rPr>
                <w:rtl w:val="0"/>
              </w:rPr>
              <w:t xml:space="preserve">Se enfatiza la importancia de abordar los problemas de manera oportuna y constructiva en lugar de permitir que se enquisten. Un enfoque efectivo es el método de "pausar y orar", donde los cónyuges se toman un momento para buscar la guía de Dios y calmar sus emociones antes de discutir el problema. </w:t>
            </w:r>
          </w:p>
          <w:p w:rsidR="00000000" w:rsidDel="00000000" w:rsidP="00000000" w:rsidRDefault="00000000" w:rsidRPr="00000000" w14:paraId="00000110">
            <w:pPr>
              <w:jc w:val="both"/>
              <w:rPr/>
            </w:pPr>
            <w:r w:rsidDel="00000000" w:rsidR="00000000" w:rsidRPr="00000000">
              <w:rPr>
                <w:rtl w:val="0"/>
              </w:rPr>
            </w:r>
          </w:p>
          <w:p w:rsidR="00000000" w:rsidDel="00000000" w:rsidP="00000000" w:rsidRDefault="00000000" w:rsidRPr="00000000" w14:paraId="00000111">
            <w:pPr>
              <w:jc w:val="both"/>
              <w:rPr/>
            </w:pPr>
            <w:r w:rsidDel="00000000" w:rsidR="00000000" w:rsidRPr="00000000">
              <w:rPr>
                <w:rtl w:val="0"/>
              </w:rPr>
              <w:t xml:space="preserve">Esto puede llevar a conversaciones más fructíferas y menos cargadas emocionalmente. El compromiso y encontrar puntos en común también son cruciales. </w:t>
            </w:r>
          </w:p>
        </w:tc>
      </w:tr>
      <w:tr>
        <w:trPr>
          <w:cantSplit w:val="0"/>
          <w:tblHeader w:val="0"/>
        </w:trPr>
        <w:tc>
          <w:tcPr/>
          <w:p w:rsidR="00000000" w:rsidDel="00000000" w:rsidP="00000000" w:rsidRDefault="00000000" w:rsidRPr="00000000" w14:paraId="00000112">
            <w:pPr>
              <w:jc w:val="both"/>
              <w:rPr>
                <w:rFonts w:ascii="Avenir" w:cs="Avenir" w:eastAsia="Avenir" w:hAnsi="Avenir"/>
              </w:rPr>
            </w:pPr>
            <w:r w:rsidDel="00000000" w:rsidR="00000000" w:rsidRPr="00000000">
              <w:rPr>
                <w:rFonts w:ascii="Radley" w:cs="Radley" w:eastAsia="Radley" w:hAnsi="Radley"/>
                <w:b w:val="1"/>
                <w:sz w:val="32"/>
                <w:szCs w:val="32"/>
                <w:rtl w:val="0"/>
              </w:rPr>
              <w:t xml:space="preserve">Trabajo entre cónyuges</w:t>
            </w:r>
            <w:r w:rsidDel="00000000" w:rsidR="00000000" w:rsidRPr="00000000">
              <w:rPr>
                <w:rtl w:val="0"/>
              </w:rPr>
            </w:r>
          </w:p>
        </w:tc>
        <w:tc>
          <w:tcPr/>
          <w:p w:rsidR="00000000" w:rsidDel="00000000" w:rsidP="00000000" w:rsidRDefault="00000000" w:rsidRPr="00000000" w14:paraId="00000113">
            <w:pPr>
              <w:jc w:val="both"/>
              <w:rPr>
                <w:rFonts w:ascii="Avenir" w:cs="Avenir" w:eastAsia="Avenir" w:hAnsi="Avenir"/>
              </w:rPr>
            </w:pPr>
            <w:r w:rsidDel="00000000" w:rsidR="00000000" w:rsidRPr="00000000">
              <w:rPr>
                <w:rtl w:val="0"/>
              </w:rPr>
              <w:t xml:space="preserve">Ambos cónyuges deben estar dispuestos a hacer concesiones y trabajar hacia soluciones mutuamente beneficiosas en las siguientes actividades</w:t>
            </w:r>
            <w:r w:rsidDel="00000000" w:rsidR="00000000" w:rsidRPr="00000000">
              <w:rPr>
                <w:rtl w:val="0"/>
              </w:rPr>
            </w:r>
          </w:p>
          <w:p w:rsidR="00000000" w:rsidDel="00000000" w:rsidP="00000000" w:rsidRDefault="00000000" w:rsidRPr="00000000" w14:paraId="00000114">
            <w:pPr>
              <w:jc w:val="both"/>
              <w:rPr/>
            </w:pPr>
            <w:r w:rsidDel="00000000" w:rsidR="00000000" w:rsidRPr="00000000">
              <w:rPr>
                <w:rtl w:val="0"/>
              </w:rPr>
            </w:r>
          </w:p>
          <w:p w:rsidR="00000000" w:rsidDel="00000000" w:rsidP="00000000" w:rsidRDefault="00000000" w:rsidRPr="00000000" w14:paraId="0000011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Aplicar estas estrategias de comunicación y resolución de conflictos, construir un matrimonio que sirva de testimonio a otros es una parte integral de la visión sobre un matrimonio piadoso.</w:t>
            </w:r>
          </w:p>
          <w:p w:rsidR="00000000" w:rsidDel="00000000" w:rsidP="00000000" w:rsidRDefault="00000000" w:rsidRPr="00000000" w14:paraId="0000011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Las parejas pueden participar en actos de servicio juntas, ya sea en su iglesia, comunidad o en campos de misión más amplios. </w:t>
            </w:r>
          </w:p>
          <w:p w:rsidR="00000000" w:rsidDel="00000000" w:rsidP="00000000" w:rsidRDefault="00000000" w:rsidRPr="00000000" w14:paraId="0000011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Servir juntos no solo une a las parejas en un propósito común, sino que también les ayuda a reflejar el amor de Cristo hacia los demás. </w:t>
            </w:r>
          </w:p>
          <w:p w:rsidR="00000000" w:rsidDel="00000000" w:rsidP="00000000" w:rsidRDefault="00000000" w:rsidRPr="00000000" w14:paraId="0000011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La hospitalidad es otro testimonio poderoso; abrir el hogar a amigos, familiares o incluso extraños puede demostrar el compromiso de una pareja con el amor y la generosidad</w:t>
            </w:r>
          </w:p>
        </w:tc>
      </w:tr>
      <w:tr>
        <w:trPr>
          <w:cantSplit w:val="0"/>
          <w:tblHeader w:val="0"/>
        </w:trPr>
        <w:tc>
          <w:tcPr/>
          <w:p w:rsidR="00000000" w:rsidDel="00000000" w:rsidP="00000000" w:rsidRDefault="00000000" w:rsidRPr="00000000" w14:paraId="00000119">
            <w:pPr>
              <w:jc w:val="both"/>
              <w:rPr>
                <w:rFonts w:ascii="Radley" w:cs="Radley" w:eastAsia="Radley" w:hAnsi="Radley"/>
                <w:b w:val="1"/>
                <w:color w:val="000000"/>
                <w:sz w:val="28"/>
                <w:szCs w:val="28"/>
              </w:rPr>
            </w:pPr>
            <w:r w:rsidDel="00000000" w:rsidR="00000000" w:rsidRPr="00000000">
              <w:rPr>
                <w:rFonts w:ascii="Radley" w:cs="Radley" w:eastAsia="Radley" w:hAnsi="Radley"/>
                <w:b w:val="1"/>
                <w:color w:val="000000"/>
                <w:sz w:val="28"/>
                <w:szCs w:val="28"/>
                <w:rtl w:val="0"/>
              </w:rPr>
              <w:t xml:space="preserve">2da Sesión</w:t>
            </w:r>
          </w:p>
          <w:p w:rsidR="00000000" w:rsidDel="00000000" w:rsidP="00000000" w:rsidRDefault="00000000" w:rsidRPr="00000000" w14:paraId="0000011A">
            <w:pPr>
              <w:jc w:val="both"/>
              <w:rPr>
                <w:rFonts w:ascii="Avenir" w:cs="Avenir" w:eastAsia="Avenir" w:hAnsi="Avenir"/>
              </w:rPr>
            </w:pPr>
            <w:r w:rsidDel="00000000" w:rsidR="00000000" w:rsidRPr="00000000">
              <w:rPr>
                <w:rFonts w:ascii="Radley" w:cs="Radley" w:eastAsia="Radley" w:hAnsi="Radley"/>
                <w:b w:val="1"/>
                <w:color w:val="000000"/>
                <w:sz w:val="28"/>
                <w:szCs w:val="28"/>
                <w:rtl w:val="0"/>
              </w:rPr>
              <w:t xml:space="preserve">Parte 6</w:t>
            </w:r>
            <w:r w:rsidDel="00000000" w:rsidR="00000000" w:rsidRPr="00000000">
              <w:rPr>
                <w:rtl w:val="0"/>
              </w:rPr>
            </w:r>
          </w:p>
        </w:tc>
        <w:tc>
          <w:tcPr/>
          <w:p w:rsidR="00000000" w:rsidDel="00000000" w:rsidP="00000000" w:rsidRDefault="00000000" w:rsidRPr="00000000" w14:paraId="0000011B">
            <w:pPr>
              <w:jc w:val="both"/>
              <w:rPr>
                <w:rFonts w:ascii="Avenir" w:cs="Avenir" w:eastAsia="Avenir" w:hAnsi="Avenir"/>
              </w:rPr>
            </w:pPr>
            <w:r w:rsidDel="00000000" w:rsidR="00000000" w:rsidRPr="00000000">
              <w:rPr>
                <w:u w:val="single"/>
                <w:rtl w:val="0"/>
              </w:rPr>
              <w:t xml:space="preserve">2da. Sesión</w:t>
            </w:r>
            <w:r w:rsidDel="00000000" w:rsidR="00000000" w:rsidRPr="00000000">
              <w:rPr>
                <w:rtl w:val="0"/>
              </w:rPr>
              <w:t xml:space="preserve"> – </w:t>
            </w:r>
            <w:r w:rsidDel="00000000" w:rsidR="00000000" w:rsidRPr="00000000">
              <w:rPr>
                <w:rFonts w:ascii="Radley" w:cs="Radley" w:eastAsia="Radley" w:hAnsi="Radley"/>
                <w:b w:val="1"/>
                <w:sz w:val="32"/>
                <w:szCs w:val="32"/>
                <w:rtl w:val="0"/>
              </w:rPr>
              <w:t xml:space="preserve">Discipulándonos mutuamente</w:t>
            </w:r>
            <w:r w:rsidDel="00000000" w:rsidR="00000000" w:rsidRPr="00000000">
              <w:rPr>
                <w:rtl w:val="0"/>
              </w:rPr>
            </w:r>
          </w:p>
          <w:p w:rsidR="00000000" w:rsidDel="00000000" w:rsidP="00000000" w:rsidRDefault="00000000" w:rsidRPr="00000000" w14:paraId="0000011C">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utive" w:cs="Cutive" w:eastAsia="Cutive" w:hAnsi="Cutive"/>
                <w:b w:val="0"/>
                <w:i w:val="0"/>
                <w:smallCaps w:val="0"/>
                <w:strike w:val="0"/>
                <w:color w:val="000000"/>
                <w:sz w:val="32"/>
                <w:szCs w:val="32"/>
                <w:u w:val="none"/>
                <w:shd w:fill="auto" w:val="clear"/>
                <w:vertAlign w:val="baseline"/>
              </w:rPr>
            </w:pPr>
            <w:r w:rsidDel="00000000" w:rsidR="00000000" w:rsidRPr="00000000">
              <w:rPr>
                <w:rFonts w:ascii="Cutive" w:cs="Cutive" w:eastAsia="Cutive" w:hAnsi="Cutive"/>
                <w:b w:val="0"/>
                <w:i w:val="0"/>
                <w:smallCaps w:val="0"/>
                <w:strike w:val="0"/>
                <w:color w:val="000000"/>
                <w:sz w:val="32"/>
                <w:szCs w:val="32"/>
                <w:u w:val="none"/>
                <w:shd w:fill="auto" w:val="clear"/>
                <w:vertAlign w:val="baseline"/>
                <w:rtl w:val="0"/>
              </w:rPr>
              <w:t xml:space="preserve">El último acto – lo logramos!</w:t>
            </w:r>
          </w:p>
          <w:p w:rsidR="00000000" w:rsidDel="00000000" w:rsidP="00000000" w:rsidRDefault="00000000" w:rsidRPr="00000000" w14:paraId="0000011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Éxtasis inconcebibles</w:t>
            </w:r>
          </w:p>
          <w:p w:rsidR="00000000" w:rsidDel="00000000" w:rsidP="00000000" w:rsidRDefault="00000000" w:rsidRPr="00000000" w14:paraId="0000011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Las escenas privadas en el drama del matrimonio</w:t>
            </w:r>
          </w:p>
          <w:p w:rsidR="00000000" w:rsidDel="00000000" w:rsidP="00000000" w:rsidRDefault="00000000" w:rsidRPr="00000000" w14:paraId="0000011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Cuando el sexo surge de la fe, no es pecado</w:t>
            </w:r>
          </w:p>
          <w:p w:rsidR="00000000" w:rsidDel="00000000" w:rsidP="00000000" w:rsidRDefault="00000000" w:rsidRPr="00000000" w14:paraId="0000012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Lo que hacemos no es algo sucio</w:t>
            </w:r>
          </w:p>
          <w:p w:rsidR="00000000" w:rsidDel="00000000" w:rsidP="00000000" w:rsidRDefault="00000000" w:rsidRPr="00000000" w14:paraId="0000012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cicatriz del pecado perdonado no causará destrucción</w:t>
            </w:r>
          </w:p>
          <w:p w:rsidR="00000000" w:rsidDel="00000000" w:rsidP="00000000" w:rsidRDefault="00000000" w:rsidRPr="00000000" w14:paraId="0000012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Derrotar a Satanás a través del sexo frecuente</w:t>
            </w:r>
          </w:p>
          <w:p w:rsidR="00000000" w:rsidDel="00000000" w:rsidP="00000000" w:rsidRDefault="00000000" w:rsidRPr="00000000" w14:paraId="0000012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El mejor sexo: cuando el gozo de ella es de él, y el de él, de ella</w:t>
            </w:r>
          </w:p>
          <w:p w:rsidR="00000000" w:rsidDel="00000000" w:rsidP="00000000" w:rsidRDefault="00000000" w:rsidRPr="00000000" w14:paraId="0000012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Sexo sagrado: la derrota de Satanás, la representación de</w:t>
            </w:r>
          </w:p>
          <w:p w:rsidR="00000000" w:rsidDel="00000000" w:rsidP="00000000" w:rsidRDefault="00000000" w:rsidRPr="00000000" w14:paraId="0000012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Cristo y nuestro deleite</w:t>
            </w:r>
          </w:p>
          <w:p w:rsidR="00000000" w:rsidDel="00000000" w:rsidP="00000000" w:rsidRDefault="00000000" w:rsidRPr="00000000" w14:paraId="0000012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Este matrimonio momentáneo</w:t>
            </w:r>
          </w:p>
          <w:p w:rsidR="00000000" w:rsidDel="00000000" w:rsidP="00000000" w:rsidRDefault="00000000" w:rsidRPr="00000000" w14:paraId="00000127">
            <w:pPr>
              <w:jc w:val="both"/>
              <w:rPr/>
            </w:pPr>
            <w:r w:rsidDel="00000000" w:rsidR="00000000" w:rsidRPr="00000000">
              <w:rPr>
                <w:rtl w:val="0"/>
              </w:rPr>
            </w:r>
          </w:p>
          <w:p w:rsidR="00000000" w:rsidDel="00000000" w:rsidP="00000000" w:rsidRDefault="00000000" w:rsidRPr="00000000" w14:paraId="00000128">
            <w:pPr>
              <w:jc w:val="both"/>
              <w:rPr/>
            </w:pPr>
            <w:r w:rsidDel="00000000" w:rsidR="00000000" w:rsidRPr="00000000">
              <w:rPr>
                <w:rtl w:val="0"/>
              </w:rPr>
              <w:t xml:space="preserve">En su esencia, el matrimonio no es simplemente un constructo social o una relación mutua para la gratificación personal. En cambio, es fundamentalmente una institución divina que manifiesta el amor y la fidelidad inquebrantables de Cristo hacia Su iglesia.  Esta parte del resumen profundizará en este tema central, reforzando la significación eterna de vivir un matrimonio</w:t>
            </w:r>
            <w:r w:rsidDel="00000000" w:rsidR="00000000" w:rsidRPr="00000000">
              <w:rPr>
                <w:rFonts w:ascii="Quattrocento Sans" w:cs="Quattrocento Sans" w:eastAsia="Quattrocento Sans" w:hAnsi="Quattrocento Sans"/>
                <w:color w:val="000000"/>
                <w:sz w:val="30"/>
                <w:szCs w:val="30"/>
                <w:shd w:fill="fafafa" w:val="clear"/>
                <w:rtl w:val="0"/>
              </w:rPr>
              <w:t xml:space="preserve"> </w:t>
            </w:r>
            <w:r w:rsidDel="00000000" w:rsidR="00000000" w:rsidRPr="00000000">
              <w:rPr>
                <w:rtl w:val="0"/>
              </w:rPr>
              <w:t xml:space="preserve">piadoso.</w:t>
            </w:r>
          </w:p>
          <w:p w:rsidR="00000000" w:rsidDel="00000000" w:rsidP="00000000" w:rsidRDefault="00000000" w:rsidRPr="00000000" w14:paraId="00000129">
            <w:pPr>
              <w:jc w:val="both"/>
              <w:rPr/>
            </w:pPr>
            <w:r w:rsidDel="00000000" w:rsidR="00000000" w:rsidRPr="00000000">
              <w:rPr>
                <w:rtl w:val="0"/>
              </w:rPr>
            </w:r>
          </w:p>
          <w:p w:rsidR="00000000" w:rsidDel="00000000" w:rsidP="00000000" w:rsidRDefault="00000000" w:rsidRPr="00000000" w14:paraId="0000012A">
            <w:pPr>
              <w:jc w:val="both"/>
              <w:rPr/>
            </w:pPr>
            <w:r w:rsidDel="00000000" w:rsidR="00000000" w:rsidRPr="00000000">
              <w:rPr>
                <w:rtl w:val="0"/>
              </w:rPr>
              <w:t xml:space="preserve">Reflejar el amor de pacto de Cristo va más allá de ser un concepto teológico abstracto; es la realidad diaria que debería dar forma a las actitudes y acciones tanto del esposo como de la esposa. </w:t>
            </w:r>
          </w:p>
          <w:p w:rsidR="00000000" w:rsidDel="00000000" w:rsidP="00000000" w:rsidRDefault="00000000" w:rsidRPr="00000000" w14:paraId="0000012B">
            <w:pPr>
              <w:jc w:val="both"/>
              <w:rPr/>
            </w:pPr>
            <w:r w:rsidDel="00000000" w:rsidR="00000000" w:rsidRPr="00000000">
              <w:rPr>
                <w:rtl w:val="0"/>
              </w:rPr>
            </w:r>
          </w:p>
          <w:p w:rsidR="00000000" w:rsidDel="00000000" w:rsidP="00000000" w:rsidRDefault="00000000" w:rsidRPr="00000000" w14:paraId="0000012C">
            <w:pPr>
              <w:jc w:val="both"/>
              <w:rPr/>
            </w:pPr>
            <w:r w:rsidDel="00000000" w:rsidR="00000000" w:rsidRPr="00000000">
              <w:rPr>
                <w:rtl w:val="0"/>
              </w:rPr>
              <w:t xml:space="preserve">El matrimonio, tal como se ilustra en la Biblia, particularmente a través de Efesios 5:22-33, es una parábola viviente del compromiso inquebrantable de Cristo con su novia: la Iglesia. En esta comparación, se insta a los esposos a amar a sus esposas así como Cristo amó a la iglesia y se entregó por ella, mientras que se exhorta a las esposas a respetar y someterse a sus esposos como la iglesia se somete a Cristo. </w:t>
            </w:r>
          </w:p>
          <w:p w:rsidR="00000000" w:rsidDel="00000000" w:rsidP="00000000" w:rsidRDefault="00000000" w:rsidRPr="00000000" w14:paraId="0000012D">
            <w:pPr>
              <w:jc w:val="both"/>
              <w:rPr/>
            </w:pPr>
            <w:r w:rsidDel="00000000" w:rsidR="00000000" w:rsidRPr="00000000">
              <w:rPr>
                <w:rtl w:val="0"/>
              </w:rPr>
            </w:r>
          </w:p>
          <w:p w:rsidR="00000000" w:rsidDel="00000000" w:rsidP="00000000" w:rsidRDefault="00000000" w:rsidRPr="00000000" w14:paraId="0000012E">
            <w:pPr>
              <w:jc w:val="both"/>
              <w:rPr/>
            </w:pPr>
            <w:r w:rsidDel="00000000" w:rsidR="00000000" w:rsidRPr="00000000">
              <w:rPr>
                <w:rtl w:val="0"/>
              </w:rPr>
              <w:t xml:space="preserve">Uno de los aspectos clave que se enfatiza es el poder transformador de ver el matrimonio como un ministerio y una misión. </w:t>
            </w:r>
          </w:p>
          <w:p w:rsidR="00000000" w:rsidDel="00000000" w:rsidP="00000000" w:rsidRDefault="00000000" w:rsidRPr="00000000" w14:paraId="0000012F">
            <w:pPr>
              <w:jc w:val="both"/>
              <w:rPr/>
            </w:pPr>
            <w:r w:rsidDel="00000000" w:rsidR="00000000" w:rsidRPr="00000000">
              <w:rPr>
                <w:rtl w:val="0"/>
              </w:rPr>
            </w:r>
          </w:p>
          <w:p w:rsidR="00000000" w:rsidDel="00000000" w:rsidP="00000000" w:rsidRDefault="00000000" w:rsidRPr="00000000" w14:paraId="00000130">
            <w:pPr>
              <w:jc w:val="both"/>
              <w:rPr/>
            </w:pPr>
            <w:r w:rsidDel="00000000" w:rsidR="00000000" w:rsidRPr="00000000">
              <w:rPr>
                <w:rtl w:val="0"/>
              </w:rPr>
              <w:t xml:space="preserve">Ver el matrimonio bajo esta luz ayuda a los cónyuges a comprender que su unión está destinada a servir a un propósito superior más allá de la satisfacción personal o las normas sociales. Es un llamado a reflejar el amor inquebrantable, el perdón y la gracia de Cristo el uno al otro y al mundo. </w:t>
            </w:r>
          </w:p>
          <w:p w:rsidR="00000000" w:rsidDel="00000000" w:rsidP="00000000" w:rsidRDefault="00000000" w:rsidRPr="00000000" w14:paraId="00000131">
            <w:pPr>
              <w:jc w:val="both"/>
              <w:rPr/>
            </w:pPr>
            <w:r w:rsidDel="00000000" w:rsidR="00000000" w:rsidRPr="00000000">
              <w:rPr>
                <w:rtl w:val="0"/>
              </w:rPr>
            </w:r>
          </w:p>
          <w:p w:rsidR="00000000" w:rsidDel="00000000" w:rsidP="00000000" w:rsidRDefault="00000000" w:rsidRPr="00000000" w14:paraId="00000132">
            <w:pPr>
              <w:jc w:val="both"/>
              <w:rPr/>
            </w:pPr>
            <w:r w:rsidDel="00000000" w:rsidR="00000000" w:rsidRPr="00000000">
              <w:rPr>
                <w:rtl w:val="0"/>
              </w:rPr>
              <w:t xml:space="preserve">Al comprometerse a vivir fielmente sus roles, las parejas pueden brindar una demostración tangible del Evangelio, mostrando a otros cómo es el amor divino en acción. Alentar a los asistentes a ver sus matrimonios como un ministerio tiene profundas implicaciones en cómo las parejas navegan por los altibajos de la vida matrimonial. </w:t>
            </w:r>
          </w:p>
          <w:p w:rsidR="00000000" w:rsidDel="00000000" w:rsidP="00000000" w:rsidRDefault="00000000" w:rsidRPr="00000000" w14:paraId="00000133">
            <w:pPr>
              <w:jc w:val="both"/>
              <w:rPr/>
            </w:pPr>
            <w:r w:rsidDel="00000000" w:rsidR="00000000" w:rsidRPr="00000000">
              <w:rPr>
                <w:rtl w:val="0"/>
              </w:rPr>
            </w:r>
          </w:p>
          <w:p w:rsidR="00000000" w:rsidDel="00000000" w:rsidP="00000000" w:rsidRDefault="00000000" w:rsidRPr="00000000" w14:paraId="00000134">
            <w:pPr>
              <w:jc w:val="both"/>
              <w:rPr/>
            </w:pPr>
            <w:r w:rsidDel="00000000" w:rsidR="00000000" w:rsidRPr="00000000">
              <w:rPr>
                <w:rtl w:val="0"/>
              </w:rPr>
              <w:t xml:space="preserve">Cuando surgen desafíos, en lugar de verlos como amenazas, las parejas pueden abordarlos como oportunidades para profundizar su dependencia en Dios y ejemplificar Su Gracia. Este cambio de paradigma transforma los conflictos diarios y obstáculos en momentos sagrados para mostrar paciencia, compasión y amor duradero. </w:t>
            </w:r>
          </w:p>
          <w:p w:rsidR="00000000" w:rsidDel="00000000" w:rsidP="00000000" w:rsidRDefault="00000000" w:rsidRPr="00000000" w14:paraId="00000135">
            <w:pPr>
              <w:jc w:val="both"/>
              <w:rPr/>
            </w:pPr>
            <w:r w:rsidDel="00000000" w:rsidR="00000000" w:rsidRPr="00000000">
              <w:rPr>
                <w:rtl w:val="0"/>
              </w:rPr>
            </w:r>
          </w:p>
          <w:p w:rsidR="00000000" w:rsidDel="00000000" w:rsidP="00000000" w:rsidRDefault="00000000" w:rsidRPr="00000000" w14:paraId="00000136">
            <w:pPr>
              <w:jc w:val="both"/>
              <w:rPr/>
            </w:pPr>
            <w:r w:rsidDel="00000000" w:rsidR="00000000" w:rsidRPr="00000000">
              <w:rPr>
                <w:rtl w:val="0"/>
              </w:rPr>
              <w:t xml:space="preserve">Además se subraya la importancia eterna de un matrimonio piadoso, afirmando que aunque el matrimonio es momentáneo en el gran esquema de la eternidad, su impacto puede ser eterno. </w:t>
            </w:r>
          </w:p>
          <w:p w:rsidR="00000000" w:rsidDel="00000000" w:rsidP="00000000" w:rsidRDefault="00000000" w:rsidRPr="00000000" w14:paraId="00000137">
            <w:pPr>
              <w:jc w:val="both"/>
              <w:rPr/>
            </w:pPr>
            <w:r w:rsidDel="00000000" w:rsidR="00000000" w:rsidRPr="00000000">
              <w:rPr>
                <w:rtl w:val="0"/>
              </w:rPr>
            </w:r>
          </w:p>
          <w:p w:rsidR="00000000" w:rsidDel="00000000" w:rsidP="00000000" w:rsidRDefault="00000000" w:rsidRPr="00000000" w14:paraId="00000138">
            <w:pPr>
              <w:jc w:val="both"/>
              <w:rPr/>
            </w:pPr>
            <w:r w:rsidDel="00000000" w:rsidR="00000000" w:rsidRPr="00000000">
              <w:rPr>
                <w:rtl w:val="0"/>
              </w:rPr>
              <w:t xml:space="preserve">A través de la representación fiel del pacto de Cristo con Su iglesia, las parejas casadas contribuyen a la historia redentora de Dios, impactando generaciones y la cultura misma. </w:t>
            </w:r>
          </w:p>
          <w:p w:rsidR="00000000" w:rsidDel="00000000" w:rsidP="00000000" w:rsidRDefault="00000000" w:rsidRPr="00000000" w14:paraId="00000139">
            <w:pPr>
              <w:jc w:val="both"/>
              <w:rPr/>
            </w:pPr>
            <w:r w:rsidDel="00000000" w:rsidR="00000000" w:rsidRPr="00000000">
              <w:rPr>
                <w:rtl w:val="0"/>
              </w:rPr>
            </w:r>
          </w:p>
          <w:p w:rsidR="00000000" w:rsidDel="00000000" w:rsidP="00000000" w:rsidRDefault="00000000" w:rsidRPr="00000000" w14:paraId="0000013A">
            <w:pPr>
              <w:jc w:val="both"/>
              <w:rPr/>
            </w:pPr>
            <w:r w:rsidDel="00000000" w:rsidR="00000000" w:rsidRPr="00000000">
              <w:rPr>
                <w:rtl w:val="0"/>
              </w:rPr>
              <w:t xml:space="preserve">El legado de un matrimonio que honra a Dios puede llegar a tocar muchas vidas, dejando un impacto duradero que se extiende más allá de la naturaleza temporal del vínculo matrimonial.</w:t>
            </w:r>
          </w:p>
        </w:tc>
      </w:tr>
      <w:tr>
        <w:trPr>
          <w:cantSplit w:val="0"/>
          <w:tblHeader w:val="0"/>
        </w:trPr>
        <w:tc>
          <w:tcPr/>
          <w:p w:rsidR="00000000" w:rsidDel="00000000" w:rsidP="00000000" w:rsidRDefault="00000000" w:rsidRPr="00000000" w14:paraId="0000013B">
            <w:pPr>
              <w:jc w:val="both"/>
              <w:rPr>
                <w:rFonts w:ascii="Avenir" w:cs="Avenir" w:eastAsia="Avenir" w:hAnsi="Avenir"/>
              </w:rPr>
            </w:pPr>
            <w:r w:rsidDel="00000000" w:rsidR="00000000" w:rsidRPr="00000000">
              <w:rPr>
                <w:rFonts w:ascii="Radley" w:cs="Radley" w:eastAsia="Radley" w:hAnsi="Radley"/>
                <w:b w:val="1"/>
                <w:sz w:val="32"/>
                <w:szCs w:val="32"/>
                <w:rtl w:val="0"/>
              </w:rPr>
              <w:t xml:space="preserve">Trabajo entre cónyuges</w:t>
            </w:r>
            <w:r w:rsidDel="00000000" w:rsidR="00000000" w:rsidRPr="00000000">
              <w:rPr>
                <w:rtl w:val="0"/>
              </w:rPr>
            </w:r>
          </w:p>
        </w:tc>
        <w:tc>
          <w:tcPr/>
          <w:p w:rsidR="00000000" w:rsidDel="00000000" w:rsidP="00000000" w:rsidRDefault="00000000" w:rsidRPr="00000000" w14:paraId="0000013C">
            <w:pPr>
              <w:jc w:val="both"/>
              <w:rPr>
                <w:rFonts w:ascii="Radley" w:cs="Radley" w:eastAsia="Radley" w:hAnsi="Radley"/>
                <w:b w:val="1"/>
                <w:sz w:val="32"/>
                <w:szCs w:val="32"/>
              </w:rPr>
            </w:pPr>
            <w:r w:rsidDel="00000000" w:rsidR="00000000" w:rsidRPr="00000000">
              <w:rPr>
                <w:rtl w:val="0"/>
              </w:rPr>
              <w:t xml:space="preserve">Esta dinámica encarna un poderoso testimonio de amor sacrificial, servicial y reverente, formando un microcosmos de la gran narrativa de redención de Cristo. </w:t>
            </w:r>
            <w:r w:rsidDel="00000000" w:rsidR="00000000" w:rsidRPr="00000000">
              <w:rPr>
                <w:rtl w:val="0"/>
              </w:rPr>
            </w:r>
          </w:p>
          <w:p w:rsidR="00000000" w:rsidDel="00000000" w:rsidP="00000000" w:rsidRDefault="00000000" w:rsidRPr="00000000" w14:paraId="0000013D">
            <w:pPr>
              <w:jc w:val="both"/>
              <w:rPr/>
            </w:pPr>
            <w:r w:rsidDel="00000000" w:rsidR="00000000" w:rsidRPr="00000000">
              <w:rPr>
                <w:rtl w:val="0"/>
              </w:rPr>
            </w:r>
          </w:p>
          <w:p w:rsidR="00000000" w:rsidDel="00000000" w:rsidP="00000000" w:rsidRDefault="00000000" w:rsidRPr="00000000" w14:paraId="0000013E">
            <w:pPr>
              <w:jc w:val="both"/>
              <w:rPr/>
            </w:pPr>
            <w:r w:rsidDel="00000000" w:rsidR="00000000" w:rsidRPr="00000000">
              <w:rPr>
                <w:rtl w:val="0"/>
              </w:rPr>
              <w:t xml:space="preserve">En conclusión, el papel del matrimonio en mostrar el amor de pacto de Cristo es central en la visión del "Pacto Matrimonial". En las siguientes actividades: Al abrazar esta perspectiva transformadora, las parejas están invitadas a ver sus matrimonios no solo como uniones personales, sino como componentes fundamentales en el plan eterno de Dios. </w:t>
            </w:r>
          </w:p>
          <w:p w:rsidR="00000000" w:rsidDel="00000000" w:rsidP="00000000" w:rsidRDefault="00000000" w:rsidRPr="00000000" w14:paraId="0000013F">
            <w:pPr>
              <w:jc w:val="both"/>
              <w:rPr/>
            </w:pPr>
            <w:r w:rsidDel="00000000" w:rsidR="00000000" w:rsidRPr="00000000">
              <w:rPr>
                <w:rtl w:val="0"/>
              </w:rPr>
            </w:r>
          </w:p>
          <w:p w:rsidR="00000000" w:rsidDel="00000000" w:rsidP="00000000" w:rsidRDefault="00000000" w:rsidRPr="00000000" w14:paraId="00000140">
            <w:pPr>
              <w:jc w:val="both"/>
              <w:rPr/>
            </w:pPr>
            <w:r w:rsidDel="00000000" w:rsidR="00000000" w:rsidRPr="00000000">
              <w:rPr>
                <w:rtl w:val="0"/>
              </w:rPr>
              <w:t xml:space="preserve">Esta comprensión requiere un compromiso radical para vivir los principios de amor sacrificial, respeto mutuo y fidelidad inquebrantable cada día. </w:t>
            </w:r>
          </w:p>
          <w:p w:rsidR="00000000" w:rsidDel="00000000" w:rsidP="00000000" w:rsidRDefault="00000000" w:rsidRPr="00000000" w14:paraId="00000141">
            <w:pPr>
              <w:jc w:val="both"/>
              <w:rPr/>
            </w:pPr>
            <w:r w:rsidDel="00000000" w:rsidR="00000000" w:rsidRPr="00000000">
              <w:rPr>
                <w:rtl w:val="0"/>
              </w:rPr>
            </w:r>
          </w:p>
          <w:p w:rsidR="00000000" w:rsidDel="00000000" w:rsidP="00000000" w:rsidRDefault="00000000" w:rsidRPr="00000000" w14:paraId="00000142">
            <w:pPr>
              <w:jc w:val="both"/>
              <w:rPr>
                <w:rFonts w:ascii="Avenir" w:cs="Avenir" w:eastAsia="Avenir" w:hAnsi="Avenir"/>
              </w:rPr>
            </w:pPr>
            <w:r w:rsidDel="00000000" w:rsidR="00000000" w:rsidRPr="00000000">
              <w:rPr>
                <w:rtl w:val="0"/>
              </w:rPr>
              <w:t xml:space="preserve">Así, un matrimonio piadoso sirve como un testimonio profundo para el mundo del amor duradero de Cristo y el poder transformador del Evangelio.</w:t>
            </w:r>
            <w:r w:rsidDel="00000000" w:rsidR="00000000" w:rsidRPr="00000000">
              <w:rPr>
                <w:rtl w:val="0"/>
              </w:rPr>
            </w:r>
          </w:p>
        </w:tc>
      </w:tr>
      <w:tr>
        <w:trPr>
          <w:cantSplit w:val="0"/>
          <w:tblHeader w:val="0"/>
        </w:trPr>
        <w:tc>
          <w:tcPr/>
          <w:p w:rsidR="00000000" w:rsidDel="00000000" w:rsidP="00000000" w:rsidRDefault="00000000" w:rsidRPr="00000000" w14:paraId="00000143">
            <w:pPr>
              <w:jc w:val="both"/>
              <w:rPr>
                <w:rFonts w:ascii="Avenir" w:cs="Avenir" w:eastAsia="Avenir" w:hAnsi="Avenir"/>
                <w:color w:val="000000"/>
              </w:rPr>
            </w:pPr>
            <w:r w:rsidDel="00000000" w:rsidR="00000000" w:rsidRPr="00000000">
              <w:rPr>
                <w:rFonts w:ascii="Radley" w:cs="Radley" w:eastAsia="Radley" w:hAnsi="Radley"/>
                <w:b w:val="1"/>
                <w:sz w:val="32"/>
                <w:szCs w:val="32"/>
                <w:rtl w:val="0"/>
              </w:rPr>
              <w:t xml:space="preserve">Próximos</w:t>
            </w:r>
            <w:r w:rsidDel="00000000" w:rsidR="00000000" w:rsidRPr="00000000">
              <w:rPr>
                <w:rFonts w:ascii="Radley" w:cs="Radley" w:eastAsia="Radley" w:hAnsi="Radley"/>
                <w:b w:val="1"/>
                <w:color w:val="000000"/>
                <w:sz w:val="32"/>
                <w:szCs w:val="32"/>
                <w:rtl w:val="0"/>
              </w:rPr>
              <w:t xml:space="preserve"> Pasos</w:t>
            </w:r>
            <w:r w:rsidDel="00000000" w:rsidR="00000000" w:rsidRPr="00000000">
              <w:rPr>
                <w:rtl w:val="0"/>
              </w:rPr>
            </w:r>
          </w:p>
        </w:tc>
        <w:tc>
          <w:tcPr/>
          <w:p w:rsidR="00000000" w:rsidDel="00000000" w:rsidP="00000000" w:rsidRDefault="00000000" w:rsidRPr="00000000" w14:paraId="0000014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venir" w:cs="Avenir" w:eastAsia="Avenir" w:hAnsi="Avenir"/>
                <w:b w:val="0"/>
                <w:i w:val="0"/>
                <w:smallCaps w:val="0"/>
                <w:strike w:val="0"/>
                <w:color w:val="000000"/>
                <w:sz w:val="24"/>
                <w:szCs w:val="24"/>
                <w:u w:val="none"/>
                <w:shd w:fill="auto" w:val="clear"/>
                <w:vertAlign w:val="baseline"/>
              </w:rPr>
            </w:pPr>
            <w:r w:rsidDel="00000000" w:rsidR="00000000" w:rsidRPr="00000000">
              <w:rPr>
                <w:rFonts w:ascii="Avenir" w:cs="Avenir" w:eastAsia="Avenir" w:hAnsi="Avenir"/>
                <w:b w:val="0"/>
                <w:i w:val="0"/>
                <w:smallCaps w:val="0"/>
                <w:strike w:val="0"/>
                <w:color w:val="000000"/>
                <w:sz w:val="24"/>
                <w:szCs w:val="24"/>
                <w:u w:val="none"/>
                <w:shd w:fill="auto" w:val="clear"/>
                <w:vertAlign w:val="baseline"/>
                <w:rtl w:val="0"/>
              </w:rPr>
              <w:t xml:space="preserve">Comentar </w:t>
            </w:r>
            <w:r w:rsidDel="00000000" w:rsidR="00000000" w:rsidRPr="00000000">
              <w:rPr>
                <w:rFonts w:ascii="Avenir" w:cs="Avenir" w:eastAsia="Avenir" w:hAnsi="Avenir"/>
                <w:rtl w:val="0"/>
              </w:rPr>
              <w:t xml:space="preserve">cuáles</w:t>
            </w:r>
            <w:r w:rsidDel="00000000" w:rsidR="00000000" w:rsidRPr="00000000">
              <w:rPr>
                <w:rFonts w:ascii="Avenir" w:cs="Avenir" w:eastAsia="Avenir" w:hAnsi="Avenir"/>
                <w:b w:val="0"/>
                <w:i w:val="0"/>
                <w:smallCaps w:val="0"/>
                <w:strike w:val="0"/>
                <w:color w:val="000000"/>
                <w:sz w:val="24"/>
                <w:szCs w:val="24"/>
                <w:u w:val="none"/>
                <w:shd w:fill="auto" w:val="clear"/>
                <w:vertAlign w:val="baseline"/>
                <w:rtl w:val="0"/>
              </w:rPr>
              <w:t xml:space="preserve"> serían los próximos pasos en su vida personal</w:t>
            </w:r>
          </w:p>
          <w:p w:rsidR="00000000" w:rsidDel="00000000" w:rsidP="00000000" w:rsidRDefault="00000000" w:rsidRPr="00000000" w14:paraId="0000014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517" w:right="0" w:hanging="157.00000000000003"/>
              <w:jc w:val="both"/>
              <w:rPr>
                <w:rFonts w:ascii="Avenir" w:cs="Avenir" w:eastAsia="Avenir" w:hAnsi="Avenir"/>
                <w:b w:val="0"/>
                <w:i w:val="0"/>
                <w:smallCaps w:val="0"/>
                <w:strike w:val="0"/>
                <w:color w:val="000000"/>
                <w:sz w:val="24"/>
                <w:szCs w:val="24"/>
                <w:u w:val="none"/>
                <w:shd w:fill="auto" w:val="clear"/>
                <w:vertAlign w:val="baseline"/>
              </w:rPr>
            </w:pPr>
            <w:r w:rsidDel="00000000" w:rsidR="00000000" w:rsidRPr="00000000">
              <w:rPr>
                <w:rFonts w:ascii="Avenir" w:cs="Avenir" w:eastAsia="Avenir" w:hAnsi="Avenir"/>
                <w:b w:val="0"/>
                <w:i w:val="0"/>
                <w:smallCaps w:val="0"/>
                <w:strike w:val="0"/>
                <w:color w:val="000000"/>
                <w:sz w:val="24"/>
                <w:szCs w:val="24"/>
                <w:u w:val="none"/>
                <w:shd w:fill="auto" w:val="clear"/>
                <w:vertAlign w:val="baseline"/>
                <w:rtl w:val="0"/>
              </w:rPr>
              <w:t xml:space="preserve">Para las próximas fechas (a definir) podremos validar estos pasos</w:t>
            </w:r>
          </w:p>
        </w:tc>
      </w:tr>
      <w:tr>
        <w:trPr>
          <w:cantSplit w:val="0"/>
          <w:tblHeader w:val="0"/>
        </w:trPr>
        <w:tc>
          <w:tcPr/>
          <w:p w:rsidR="00000000" w:rsidDel="00000000" w:rsidP="00000000" w:rsidRDefault="00000000" w:rsidRPr="00000000" w14:paraId="00000146">
            <w:pPr>
              <w:jc w:val="both"/>
              <w:rPr>
                <w:rFonts w:ascii="Avenir" w:cs="Avenir" w:eastAsia="Avenir" w:hAnsi="Avenir"/>
              </w:rPr>
            </w:pPr>
            <w:r w:rsidDel="00000000" w:rsidR="00000000" w:rsidRPr="00000000">
              <w:rPr>
                <w:rFonts w:ascii="Radley" w:cs="Radley" w:eastAsia="Radley" w:hAnsi="Radley"/>
                <w:b w:val="1"/>
                <w:sz w:val="32"/>
                <w:szCs w:val="32"/>
                <w:rtl w:val="0"/>
              </w:rPr>
              <w:t xml:space="preserve">Feedback ó cierre inspiracional</w:t>
            </w:r>
            <w:r w:rsidDel="00000000" w:rsidR="00000000" w:rsidRPr="00000000">
              <w:rPr>
                <w:rtl w:val="0"/>
              </w:rPr>
            </w:r>
          </w:p>
        </w:tc>
        <w:tc>
          <w:tcPr/>
          <w:p w:rsidR="00000000" w:rsidDel="00000000" w:rsidP="00000000" w:rsidRDefault="00000000" w:rsidRPr="00000000" w14:paraId="00000147">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venir" w:cs="Avenir" w:eastAsia="Avenir" w:hAnsi="Avenir"/>
                <w:b w:val="0"/>
                <w:i w:val="1"/>
                <w:smallCaps w:val="0"/>
                <w:strike w:val="0"/>
                <w:color w:val="000000"/>
                <w:sz w:val="24"/>
                <w:szCs w:val="24"/>
                <w:u w:val="none"/>
                <w:shd w:fill="auto" w:val="clear"/>
                <w:vertAlign w:val="baseline"/>
              </w:rPr>
            </w:pPr>
            <w:r w:rsidDel="00000000" w:rsidR="00000000" w:rsidRPr="00000000">
              <w:rPr>
                <w:rFonts w:ascii="Avenir" w:cs="Avenir" w:eastAsia="Avenir" w:hAnsi="Avenir"/>
                <w:b w:val="0"/>
                <w:i w:val="1"/>
                <w:smallCaps w:val="0"/>
                <w:strike w:val="0"/>
                <w:color w:val="000000"/>
                <w:sz w:val="24"/>
                <w:szCs w:val="24"/>
                <w:u w:val="none"/>
                <w:shd w:fill="auto" w:val="clear"/>
                <w:vertAlign w:val="baseline"/>
                <w:rtl w:val="0"/>
              </w:rPr>
              <w:t xml:space="preserve">Se hace una reflexión grupal y personal sobre las </w:t>
            </w:r>
            <w:r w:rsidDel="00000000" w:rsidR="00000000" w:rsidRPr="00000000">
              <w:rPr>
                <w:rFonts w:ascii="Avenir" w:cs="Avenir" w:eastAsia="Avenir" w:hAnsi="Avenir"/>
                <w:i w:val="1"/>
                <w:rtl w:val="0"/>
              </w:rPr>
              <w:t xml:space="preserve">enseñanzas</w:t>
            </w:r>
            <w:r w:rsidDel="00000000" w:rsidR="00000000" w:rsidRPr="00000000">
              <w:rPr>
                <w:rFonts w:ascii="Avenir" w:cs="Avenir" w:eastAsia="Avenir" w:hAnsi="Avenir"/>
                <w:b w:val="0"/>
                <w:i w:val="1"/>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4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venir" w:cs="Avenir" w:eastAsia="Avenir" w:hAnsi="Avenir"/>
                <w:b w:val="0"/>
                <w:i w:val="1"/>
                <w:smallCaps w:val="0"/>
                <w:strike w:val="0"/>
                <w:color w:val="000000"/>
                <w:sz w:val="24"/>
                <w:szCs w:val="24"/>
                <w:u w:val="none"/>
                <w:shd w:fill="auto" w:val="clear"/>
                <w:vertAlign w:val="baseline"/>
              </w:rPr>
            </w:pPr>
            <w:r w:rsidDel="00000000" w:rsidR="00000000" w:rsidRPr="00000000">
              <w:rPr>
                <w:rFonts w:ascii="Avenir" w:cs="Avenir" w:eastAsia="Avenir" w:hAnsi="Avenir"/>
                <w:b w:val="0"/>
                <w:i w:val="1"/>
                <w:smallCaps w:val="0"/>
                <w:strike w:val="0"/>
                <w:color w:val="000000"/>
                <w:sz w:val="24"/>
                <w:szCs w:val="24"/>
                <w:u w:val="none"/>
                <w:shd w:fill="auto" w:val="clear"/>
                <w:vertAlign w:val="baseline"/>
                <w:rtl w:val="0"/>
              </w:rPr>
              <w:t xml:space="preserve">Con una pequeña oración si pide al Señor </w:t>
            </w:r>
            <w:r w:rsidDel="00000000" w:rsidR="00000000" w:rsidRPr="00000000">
              <w:rPr>
                <w:rFonts w:ascii="Avenir" w:cs="Avenir" w:eastAsia="Avenir" w:hAnsi="Avenir"/>
                <w:i w:val="1"/>
                <w:rtl w:val="0"/>
              </w:rPr>
              <w:t xml:space="preserve">guíe</w:t>
            </w:r>
            <w:r w:rsidDel="00000000" w:rsidR="00000000" w:rsidRPr="00000000">
              <w:rPr>
                <w:rFonts w:ascii="Avenir" w:cs="Avenir" w:eastAsia="Avenir" w:hAnsi="Avenir"/>
                <w:b w:val="0"/>
                <w:i w:val="1"/>
                <w:smallCaps w:val="0"/>
                <w:strike w:val="0"/>
                <w:color w:val="000000"/>
                <w:sz w:val="24"/>
                <w:szCs w:val="24"/>
                <w:u w:val="none"/>
                <w:shd w:fill="auto" w:val="clear"/>
                <w:vertAlign w:val="baseline"/>
                <w:rtl w:val="0"/>
              </w:rPr>
              <w:t xml:space="preserve"> en el aprendizaje</w:t>
            </w:r>
          </w:p>
          <w:p w:rsidR="00000000" w:rsidDel="00000000" w:rsidP="00000000" w:rsidRDefault="00000000" w:rsidRPr="00000000" w14:paraId="0000014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venir" w:cs="Avenir" w:eastAsia="Avenir" w:hAnsi="Avenir"/>
                <w:b w:val="0"/>
                <w:i w:val="1"/>
                <w:smallCaps w:val="0"/>
                <w:strike w:val="0"/>
                <w:color w:val="000000"/>
                <w:sz w:val="24"/>
                <w:szCs w:val="24"/>
                <w:u w:val="none"/>
                <w:shd w:fill="auto" w:val="clear"/>
                <w:vertAlign w:val="baseline"/>
              </w:rPr>
            </w:pPr>
            <w:r w:rsidDel="00000000" w:rsidR="00000000" w:rsidRPr="00000000">
              <w:rPr>
                <w:rFonts w:ascii="Avenir" w:cs="Avenir" w:eastAsia="Avenir" w:hAnsi="Avenir"/>
                <w:b w:val="0"/>
                <w:i w:val="1"/>
                <w:smallCaps w:val="0"/>
                <w:strike w:val="0"/>
                <w:color w:val="000000"/>
                <w:sz w:val="24"/>
                <w:szCs w:val="24"/>
                <w:u w:val="none"/>
                <w:shd w:fill="auto" w:val="clear"/>
                <w:vertAlign w:val="baseline"/>
                <w:rtl w:val="0"/>
              </w:rPr>
              <w:t xml:space="preserve">Participación de los presentes de cómo la enseñanza ha impactado en sus vidas</w:t>
            </w:r>
          </w:p>
          <w:p w:rsidR="00000000" w:rsidDel="00000000" w:rsidP="00000000" w:rsidRDefault="00000000" w:rsidRPr="00000000" w14:paraId="0000014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venir" w:cs="Avenir" w:eastAsia="Avenir" w:hAnsi="Avenir"/>
                <w:b w:val="0"/>
                <w:i w:val="1"/>
                <w:smallCaps w:val="0"/>
                <w:strike w:val="0"/>
                <w:color w:val="000000"/>
                <w:sz w:val="24"/>
                <w:szCs w:val="24"/>
                <w:u w:val="none"/>
                <w:shd w:fill="auto" w:val="clear"/>
                <w:vertAlign w:val="baseline"/>
              </w:rPr>
            </w:pPr>
            <w:r w:rsidDel="00000000" w:rsidR="00000000" w:rsidRPr="00000000">
              <w:rPr>
                <w:rFonts w:ascii="Avenir" w:cs="Avenir" w:eastAsia="Avenir" w:hAnsi="Avenir"/>
                <w:b w:val="0"/>
                <w:i w:val="1"/>
                <w:smallCaps w:val="0"/>
                <w:strike w:val="0"/>
                <w:color w:val="000000"/>
                <w:sz w:val="24"/>
                <w:szCs w:val="24"/>
                <w:u w:val="none"/>
                <w:shd w:fill="auto" w:val="clear"/>
                <w:vertAlign w:val="baseline"/>
                <w:rtl w:val="0"/>
              </w:rPr>
              <w:t xml:space="preserve">Se invita a los participantes a pasar y comentar su reflexión final</w:t>
            </w:r>
          </w:p>
        </w:tc>
      </w:tr>
      <w:tr>
        <w:trPr>
          <w:cantSplit w:val="0"/>
          <w:tblHeader w:val="0"/>
        </w:trPr>
        <w:tc>
          <w:tcPr/>
          <w:p w:rsidR="00000000" w:rsidDel="00000000" w:rsidP="00000000" w:rsidRDefault="00000000" w:rsidRPr="00000000" w14:paraId="0000014B">
            <w:pPr>
              <w:jc w:val="both"/>
              <w:rPr>
                <w:rFonts w:ascii="Avenir" w:cs="Avenir" w:eastAsia="Avenir" w:hAnsi="Avenir"/>
              </w:rPr>
            </w:pPr>
            <w:r w:rsidDel="00000000" w:rsidR="00000000" w:rsidRPr="00000000">
              <w:rPr>
                <w:rFonts w:ascii="Radley" w:cs="Radley" w:eastAsia="Radley" w:hAnsi="Radley"/>
                <w:b w:val="1"/>
                <w:sz w:val="32"/>
                <w:szCs w:val="32"/>
                <w:rtl w:val="0"/>
              </w:rPr>
              <w:t xml:space="preserve">Conclusión</w:t>
            </w:r>
            <w:r w:rsidDel="00000000" w:rsidR="00000000" w:rsidRPr="00000000">
              <w:rPr>
                <w:rtl w:val="0"/>
              </w:rPr>
            </w:r>
          </w:p>
        </w:tc>
        <w:tc>
          <w:tcPr/>
          <w:p w:rsidR="00000000" w:rsidDel="00000000" w:rsidP="00000000" w:rsidRDefault="00000000" w:rsidRPr="00000000" w14:paraId="0000014C">
            <w:pPr>
              <w:jc w:val="both"/>
              <w:rPr>
                <w:rFonts w:ascii="Avenir" w:cs="Avenir" w:eastAsia="Avenir" w:hAnsi="Avenir"/>
              </w:rPr>
            </w:pPr>
            <w:r w:rsidDel="00000000" w:rsidR="00000000" w:rsidRPr="00000000">
              <w:rPr>
                <w:rFonts w:ascii="Avenir" w:cs="Avenir" w:eastAsia="Avenir" w:hAnsi="Avenir"/>
                <w:rtl w:val="0"/>
              </w:rPr>
              <w:t xml:space="preserve">Conclusiones y cierre </w:t>
            </w:r>
          </w:p>
          <w:p w:rsidR="00000000" w:rsidDel="00000000" w:rsidP="00000000" w:rsidRDefault="00000000" w:rsidRPr="00000000" w14:paraId="0000014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venir" w:cs="Avenir" w:eastAsia="Avenir" w:hAnsi="Avenir"/>
                <w:b w:val="0"/>
                <w:i w:val="0"/>
                <w:smallCaps w:val="0"/>
                <w:strike w:val="0"/>
                <w:color w:val="000000"/>
                <w:sz w:val="24"/>
                <w:szCs w:val="24"/>
                <w:u w:val="none"/>
                <w:shd w:fill="auto" w:val="clear"/>
                <w:vertAlign w:val="baseline"/>
              </w:rPr>
            </w:pPr>
            <w:r w:rsidDel="00000000" w:rsidR="00000000" w:rsidRPr="00000000">
              <w:rPr>
                <w:rFonts w:ascii="Avenir" w:cs="Avenir" w:eastAsia="Avenir" w:hAnsi="Avenir"/>
                <w:b w:val="0"/>
                <w:i w:val="0"/>
                <w:smallCaps w:val="0"/>
                <w:strike w:val="0"/>
                <w:color w:val="000000"/>
                <w:sz w:val="24"/>
                <w:szCs w:val="24"/>
                <w:u w:val="none"/>
                <w:shd w:fill="auto" w:val="clear"/>
                <w:vertAlign w:val="baseline"/>
                <w:rtl w:val="0"/>
              </w:rPr>
              <w:t xml:space="preserve">Se anota las conclusiones finales basadas en el repertorio de los participantes (punto anterior)</w:t>
            </w:r>
          </w:p>
        </w:tc>
      </w:tr>
      <w:tr>
        <w:trPr>
          <w:cantSplit w:val="0"/>
          <w:tblHeader w:val="0"/>
        </w:trPr>
        <w:tc>
          <w:tcPr/>
          <w:p w:rsidR="00000000" w:rsidDel="00000000" w:rsidP="00000000" w:rsidRDefault="00000000" w:rsidRPr="00000000" w14:paraId="0000014E">
            <w:pPr>
              <w:jc w:val="both"/>
              <w:rPr>
                <w:rFonts w:ascii="Avenir" w:cs="Avenir" w:eastAsia="Avenir" w:hAnsi="Avenir"/>
              </w:rPr>
            </w:pPr>
            <w:r w:rsidDel="00000000" w:rsidR="00000000" w:rsidRPr="00000000">
              <w:rPr>
                <w:rFonts w:ascii="Radley" w:cs="Radley" w:eastAsia="Radley" w:hAnsi="Radley"/>
                <w:b w:val="1"/>
                <w:sz w:val="32"/>
                <w:szCs w:val="32"/>
                <w:rtl w:val="0"/>
              </w:rPr>
              <w:t xml:space="preserve">Recomendaciones</w:t>
            </w:r>
            <w:r w:rsidDel="00000000" w:rsidR="00000000" w:rsidRPr="00000000">
              <w:rPr>
                <w:rtl w:val="0"/>
              </w:rPr>
            </w:r>
          </w:p>
        </w:tc>
        <w:tc>
          <w:tcPr/>
          <w:p w:rsidR="00000000" w:rsidDel="00000000" w:rsidP="00000000" w:rsidRDefault="00000000" w:rsidRPr="00000000" w14:paraId="0000014F">
            <w:pPr>
              <w:jc w:val="both"/>
              <w:rPr>
                <w:rFonts w:ascii="Avenir" w:cs="Avenir" w:eastAsia="Avenir" w:hAnsi="Avenir"/>
              </w:rPr>
            </w:pPr>
            <w:r w:rsidDel="00000000" w:rsidR="00000000" w:rsidRPr="00000000">
              <w:rPr>
                <w:rFonts w:ascii="Avenir" w:cs="Avenir" w:eastAsia="Avenir" w:hAnsi="Avenir"/>
                <w:rtl w:val="0"/>
              </w:rPr>
              <w:t xml:space="preserve">Recomendaciones y oración final</w:t>
            </w:r>
          </w:p>
        </w:tc>
      </w:tr>
      <w:tr>
        <w:trPr>
          <w:cantSplit w:val="0"/>
          <w:tblHeader w:val="0"/>
        </w:trPr>
        <w:tc>
          <w:tcPr/>
          <w:p w:rsidR="00000000" w:rsidDel="00000000" w:rsidP="00000000" w:rsidRDefault="00000000" w:rsidRPr="00000000" w14:paraId="00000150">
            <w:pPr>
              <w:jc w:val="both"/>
              <w:rPr>
                <w:rFonts w:ascii="Avenir" w:cs="Avenir" w:eastAsia="Avenir" w:hAnsi="Avenir"/>
              </w:rPr>
            </w:pPr>
            <w:r w:rsidDel="00000000" w:rsidR="00000000" w:rsidRPr="00000000">
              <w:rPr>
                <w:rFonts w:ascii="Radley" w:cs="Radley" w:eastAsia="Radley" w:hAnsi="Radley"/>
                <w:b w:val="1"/>
                <w:sz w:val="32"/>
                <w:szCs w:val="32"/>
                <w:rtl w:val="0"/>
              </w:rPr>
              <w:t xml:space="preserve">Fin</w:t>
            </w:r>
            <w:r w:rsidDel="00000000" w:rsidR="00000000" w:rsidRPr="00000000">
              <w:rPr>
                <w:rtl w:val="0"/>
              </w:rPr>
            </w:r>
          </w:p>
        </w:tc>
        <w:tc>
          <w:tcPr/>
          <w:p w:rsidR="00000000" w:rsidDel="00000000" w:rsidP="00000000" w:rsidRDefault="00000000" w:rsidRPr="00000000" w14:paraId="00000151">
            <w:pPr>
              <w:jc w:val="center"/>
              <w:rPr>
                <w:rFonts w:ascii="Avenir" w:cs="Avenir" w:eastAsia="Avenir" w:hAnsi="Avenir"/>
              </w:rPr>
            </w:pPr>
            <w:r w:rsidDel="00000000" w:rsidR="00000000" w:rsidRPr="00000000">
              <w:rPr>
                <w:rFonts w:ascii="Cutive" w:cs="Cutive" w:eastAsia="Cutive" w:hAnsi="Cutive"/>
                <w:b w:val="1"/>
                <w:sz w:val="36"/>
                <w:szCs w:val="36"/>
                <w:rtl w:val="0"/>
              </w:rPr>
              <w:t xml:space="preserve">FIN</w:t>
            </w:r>
            <w:r w:rsidDel="00000000" w:rsidR="00000000" w:rsidRPr="00000000">
              <w:rPr>
                <w:rtl w:val="0"/>
              </w:rPr>
            </w:r>
          </w:p>
        </w:tc>
      </w:tr>
    </w:tbl>
    <w:p w:rsidR="00000000" w:rsidDel="00000000" w:rsidP="00000000" w:rsidRDefault="00000000" w:rsidRPr="00000000" w14:paraId="00000152">
      <w:pPr>
        <w:rPr>
          <w:rFonts w:ascii="Cutive" w:cs="Cutive" w:eastAsia="Cutive" w:hAnsi="Cutive"/>
          <w:sz w:val="21"/>
          <w:szCs w:val="21"/>
        </w:rPr>
      </w:pPr>
      <w:r w:rsidDel="00000000" w:rsidR="00000000" w:rsidRPr="00000000">
        <w:rPr>
          <w:rtl w:val="0"/>
        </w:rPr>
      </w:r>
    </w:p>
    <w:p w:rsidR="00000000" w:rsidDel="00000000" w:rsidP="00000000" w:rsidRDefault="00000000" w:rsidRPr="00000000" w14:paraId="00000153">
      <w:pPr>
        <w:ind w:left="-284" w:firstLine="0"/>
        <w:rPr>
          <w:rFonts w:ascii="Cutive" w:cs="Cutive" w:eastAsia="Cutive" w:hAnsi="Cutive"/>
          <w:sz w:val="18"/>
          <w:szCs w:val="18"/>
        </w:rPr>
      </w:pPr>
      <w:r w:rsidDel="00000000" w:rsidR="00000000" w:rsidRPr="00000000">
        <w:rPr>
          <w:rFonts w:ascii="Cutive" w:cs="Cutive" w:eastAsia="Cutive" w:hAnsi="Cutive"/>
          <w:sz w:val="18"/>
          <w:szCs w:val="18"/>
          <w:rtl w:val="0"/>
        </w:rPr>
        <w:t xml:space="preserve">Esta es una producción para el CLAD 2025, misma que puede ser usada sin fines de lucro por todos los participantes y que además puede ser difundida al enviar un email a </w:t>
      </w:r>
      <w:hyperlink r:id="rId9">
        <w:r w:rsidDel="00000000" w:rsidR="00000000" w:rsidRPr="00000000">
          <w:rPr>
            <w:rFonts w:ascii="Cutive" w:cs="Cutive" w:eastAsia="Cutive" w:hAnsi="Cutive"/>
            <w:color w:val="467886"/>
            <w:sz w:val="18"/>
            <w:szCs w:val="18"/>
            <w:u w:val="single"/>
            <w:rtl w:val="0"/>
          </w:rPr>
          <w:t xml:space="preserve">rruizk@gmail.com</w:t>
        </w:r>
      </w:hyperlink>
      <w:r w:rsidDel="00000000" w:rsidR="00000000" w:rsidRPr="00000000">
        <w:rPr>
          <w:rtl w:val="0"/>
        </w:rPr>
      </w:r>
    </w:p>
    <w:p w:rsidR="00000000" w:rsidDel="00000000" w:rsidP="00000000" w:rsidRDefault="00000000" w:rsidRPr="00000000" w14:paraId="00000154">
      <w:pPr>
        <w:ind w:left="-284" w:firstLine="0"/>
        <w:rPr>
          <w:rFonts w:ascii="Cutive" w:cs="Cutive" w:eastAsia="Cutive" w:hAnsi="Cutive"/>
          <w:sz w:val="18"/>
          <w:szCs w:val="18"/>
        </w:rPr>
      </w:pPr>
      <w:r w:rsidDel="00000000" w:rsidR="00000000" w:rsidRPr="00000000">
        <w:rPr>
          <w:rFonts w:ascii="Cutive" w:cs="Cutive" w:eastAsia="Cutive" w:hAnsi="Cutive"/>
          <w:b w:val="1"/>
          <w:sz w:val="18"/>
          <w:szCs w:val="18"/>
          <w:rtl w:val="0"/>
        </w:rPr>
        <w:t xml:space="preserve">TODOS LOS RECURSOS COMPARTIDOS</w:t>
      </w:r>
      <w:r w:rsidDel="00000000" w:rsidR="00000000" w:rsidRPr="00000000">
        <w:rPr>
          <w:rFonts w:ascii="Cutive" w:cs="Cutive" w:eastAsia="Cutive" w:hAnsi="Cutive"/>
          <w:sz w:val="18"/>
          <w:szCs w:val="18"/>
          <w:rtl w:val="0"/>
        </w:rPr>
        <w:t xml:space="preserve"> en la siguiente URL </w:t>
      </w:r>
      <w:r w:rsidDel="00000000" w:rsidR="00000000" w:rsidRPr="00000000">
        <w:rPr>
          <w:rFonts w:ascii="Cutive" w:cs="Cutive" w:eastAsia="Cutive" w:hAnsi="Cutive"/>
          <w:sz w:val="16"/>
          <w:szCs w:val="16"/>
          <w:rtl w:val="0"/>
        </w:rPr>
        <w:t xml:space="preserve">(o solicite via whatsApp </w:t>
      </w:r>
      <w:r w:rsidDel="00000000" w:rsidR="00000000" w:rsidRPr="00000000">
        <w:rPr>
          <w:rFonts w:ascii="Cutive" w:cs="Cutive" w:eastAsia="Cutive" w:hAnsi="Cutive"/>
          <w:b w:val="1"/>
          <w:sz w:val="16"/>
          <w:szCs w:val="16"/>
          <w:rtl w:val="0"/>
        </w:rPr>
        <w:t xml:space="preserve">+591 70995555</w:t>
      </w:r>
      <w:r w:rsidDel="00000000" w:rsidR="00000000" w:rsidRPr="00000000">
        <w:rPr>
          <w:rFonts w:ascii="Cutive" w:cs="Cutive" w:eastAsia="Cutive" w:hAnsi="Cutive"/>
          <w:sz w:val="16"/>
          <w:szCs w:val="16"/>
          <w:rtl w:val="0"/>
        </w:rPr>
        <w:t xml:space="preserve">) </w:t>
      </w:r>
      <w:r w:rsidDel="00000000" w:rsidR="00000000" w:rsidRPr="00000000">
        <w:rPr>
          <w:rtl w:val="0"/>
        </w:rPr>
      </w:r>
    </w:p>
    <w:p w:rsidR="00000000" w:rsidDel="00000000" w:rsidP="00000000" w:rsidRDefault="00000000" w:rsidRPr="00000000" w14:paraId="00000155">
      <w:pPr>
        <w:rPr>
          <w:rFonts w:ascii="Cutive" w:cs="Cutive" w:eastAsia="Cutive" w:hAnsi="Cutive"/>
          <w:sz w:val="20"/>
          <w:szCs w:val="20"/>
        </w:rPr>
      </w:pPr>
      <w:hyperlink r:id="rId10">
        <w:r w:rsidDel="00000000" w:rsidR="00000000" w:rsidRPr="00000000">
          <w:rPr>
            <w:rFonts w:ascii="Cutive" w:cs="Cutive" w:eastAsia="Cutive" w:hAnsi="Cutive"/>
            <w:b w:val="1"/>
            <w:color w:val="467886"/>
            <w:sz w:val="20"/>
            <w:szCs w:val="20"/>
            <w:u w:val="single"/>
            <w:rtl w:val="0"/>
          </w:rPr>
          <w:t xml:space="preserve">https://docs.google.com/presentation/d/e/2PACX-1vTG9xe40Lz3oXSlmT7XK8kQpyFLpjEaExChJncUA_Z7ggFFZJsjJAlUkzV7D2pt0U9V8H-BgFWBskS0/pub?start=true&amp;loop=false&amp;delayms=3000&amp;slide=id.p2</w:t>
        </w:r>
      </w:hyperlink>
      <w:r w:rsidDel="00000000" w:rsidR="00000000" w:rsidRPr="00000000">
        <w:rPr>
          <w:rFonts w:ascii="Cutive" w:cs="Cutive" w:eastAsia="Cutive" w:hAnsi="Cutive"/>
          <w:sz w:val="20"/>
          <w:szCs w:val="20"/>
          <w:rtl w:val="0"/>
        </w:rPr>
        <w:t xml:space="preserve"> </w:t>
      </w:r>
      <w:r w:rsidDel="00000000" w:rsidR="00000000" w:rsidRPr="00000000">
        <w:rPr>
          <w:rtl w:val="0"/>
        </w:rPr>
      </w:r>
    </w:p>
    <w:sectPr>
      <w:headerReference r:id="rId11" w:type="default"/>
      <w:headerReference r:id="rId12" w:type="first"/>
      <w:headerReference r:id="rId13" w:type="even"/>
      <w:footerReference r:id="rId14" w:type="default"/>
      <w:footerReference r:id="rId15" w:type="first"/>
      <w:footerReference r:id="rId16" w:type="even"/>
      <w:pgSz w:h="15840" w:w="12240" w:orient="portrait"/>
      <w:pgMar w:bottom="1440" w:top="1440" w:left="1298" w:right="116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rial"/>
  <w:font w:name="Courier New"/>
  <w:font w:name="Aptos"/>
  <w:font w:name="Play">
    <w:embedRegular w:fontKey="{00000000-0000-0000-0000-000000000000}" r:id="rId1" w:subsetted="0"/>
    <w:embedBold w:fontKey="{00000000-0000-0000-0000-000000000000}" r:id="rId2" w:subsetted="0"/>
  </w:font>
  <w:font w:name="Symbol"/>
  <w:font w:name="Radley">
    <w:embedRegular w:fontKey="{00000000-0000-0000-0000-000000000000}" r:id="rId3" w:subsetted="0"/>
    <w:embedItalic w:fontKey="{00000000-0000-0000-0000-000000000000}" r:id="rId4" w:subsetted="0"/>
  </w:font>
  <w:font w:name="Quattrocento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 w:name="Cutive">
    <w:embedRegular w:fontKey="{00000000-0000-0000-0000-000000000000}" r:id="rId11" w:subsetted="0"/>
  </w:font>
  <w:font w:name="Avenir"/>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1"/>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Yasmín y Rolando Ruiz, Taller Redescubriendo mi matrimonio, – Bogotá, Colombia CLAD 2025 </w:t>
    </w:r>
    <w:r w:rsidDel="00000000" w:rsidR="00000000" w:rsidRPr="00000000">
      <w:rPr>
        <w:rFonts w:ascii="Symbol" w:cs="Symbol" w:eastAsia="Symbol" w:hAnsi="Symbol"/>
        <w:b w:val="0"/>
        <w:i w:val="1"/>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8/3/2025</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Pr>
      <w:drawing>
        <wp:inline distB="0" distT="0" distL="0" distR="0">
          <wp:extent cx="1106472" cy="446955"/>
          <wp:effectExtent b="0" l="0" r="0" t="0"/>
          <wp:docPr id="785891548"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106472" cy="446955"/>
                  </a:xfrm>
                  <a:prstGeom prst="rect"/>
                  <a:ln/>
                </pic:spPr>
              </pic:pic>
            </a:graphicData>
          </a:graphic>
        </wp:inline>
      </w:drawing>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bullet"/>
      <w:lvlText w:val="&gt;"/>
      <w:lvlJc w:val="left"/>
      <w:pPr>
        <w:ind w:left="720" w:hanging="360"/>
      </w:pPr>
      <w:rPr>
        <w:rFonts w:ascii="Courier New" w:cs="Courier New" w:eastAsia="Courier New" w:hAnsi="Courier New"/>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bullet"/>
      <w:lvlText w:val="&gt;"/>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s-CO"/>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Normal" w:default="1">
    <w:name w:val="Normal"/>
    <w:qFormat w:val="1"/>
  </w:style>
  <w:style w:type="paragraph" w:styleId="Ttulo1">
    <w:name w:val="heading 1"/>
    <w:basedOn w:val="Normal"/>
    <w:next w:val="Normal"/>
    <w:link w:val="Ttulo1Car"/>
    <w:uiPriority w:val="9"/>
    <w:qFormat w:val="1"/>
    <w:rsid w:val="00383F98"/>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Ttulo2">
    <w:name w:val="heading 2"/>
    <w:basedOn w:val="Normal"/>
    <w:next w:val="Normal"/>
    <w:link w:val="Ttulo2Car"/>
    <w:uiPriority w:val="9"/>
    <w:semiHidden w:val="1"/>
    <w:unhideWhenUsed w:val="1"/>
    <w:qFormat w:val="1"/>
    <w:rsid w:val="00383F98"/>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Ttulo3">
    <w:name w:val="heading 3"/>
    <w:basedOn w:val="Normal"/>
    <w:next w:val="Normal"/>
    <w:link w:val="Ttulo3Car"/>
    <w:uiPriority w:val="9"/>
    <w:semiHidden w:val="1"/>
    <w:unhideWhenUsed w:val="1"/>
    <w:qFormat w:val="1"/>
    <w:rsid w:val="00383F98"/>
    <w:pPr>
      <w:keepNext w:val="1"/>
      <w:keepLines w:val="1"/>
      <w:spacing w:after="80" w:before="160"/>
      <w:outlineLvl w:val="2"/>
    </w:pPr>
    <w:rPr>
      <w:rFonts w:cstheme="majorBidi" w:eastAsiaTheme="majorEastAsia"/>
      <w:color w:val="0f4761" w:themeColor="accent1" w:themeShade="0000BF"/>
      <w:sz w:val="28"/>
      <w:szCs w:val="28"/>
    </w:rPr>
  </w:style>
  <w:style w:type="paragraph" w:styleId="Ttulo4">
    <w:name w:val="heading 4"/>
    <w:basedOn w:val="Normal"/>
    <w:next w:val="Normal"/>
    <w:link w:val="Ttulo4Car"/>
    <w:uiPriority w:val="9"/>
    <w:semiHidden w:val="1"/>
    <w:unhideWhenUsed w:val="1"/>
    <w:qFormat w:val="1"/>
    <w:rsid w:val="00383F98"/>
    <w:pPr>
      <w:keepNext w:val="1"/>
      <w:keepLines w:val="1"/>
      <w:spacing w:after="40" w:before="80"/>
      <w:outlineLvl w:val="3"/>
    </w:pPr>
    <w:rPr>
      <w:rFonts w:cstheme="majorBidi" w:eastAsiaTheme="majorEastAsia"/>
      <w:i w:val="1"/>
      <w:iCs w:val="1"/>
      <w:color w:val="0f4761" w:themeColor="accent1" w:themeShade="0000BF"/>
    </w:rPr>
  </w:style>
  <w:style w:type="paragraph" w:styleId="Ttulo5">
    <w:name w:val="heading 5"/>
    <w:basedOn w:val="Normal"/>
    <w:next w:val="Normal"/>
    <w:link w:val="Ttulo5Car"/>
    <w:uiPriority w:val="9"/>
    <w:semiHidden w:val="1"/>
    <w:unhideWhenUsed w:val="1"/>
    <w:qFormat w:val="1"/>
    <w:rsid w:val="00383F98"/>
    <w:pPr>
      <w:keepNext w:val="1"/>
      <w:keepLines w:val="1"/>
      <w:spacing w:after="40" w:before="80"/>
      <w:outlineLvl w:val="4"/>
    </w:pPr>
    <w:rPr>
      <w:rFonts w:cstheme="majorBidi" w:eastAsiaTheme="majorEastAsia"/>
      <w:color w:val="0f4761" w:themeColor="accent1" w:themeShade="0000BF"/>
    </w:rPr>
  </w:style>
  <w:style w:type="paragraph" w:styleId="Ttulo6">
    <w:name w:val="heading 6"/>
    <w:basedOn w:val="Normal"/>
    <w:next w:val="Normal"/>
    <w:link w:val="Ttulo6Car"/>
    <w:uiPriority w:val="9"/>
    <w:semiHidden w:val="1"/>
    <w:unhideWhenUsed w:val="1"/>
    <w:qFormat w:val="1"/>
    <w:rsid w:val="00383F98"/>
    <w:pPr>
      <w:keepNext w:val="1"/>
      <w:keepLines w:val="1"/>
      <w:spacing w:before="40"/>
      <w:outlineLvl w:val="5"/>
    </w:pPr>
    <w:rPr>
      <w:rFonts w:cstheme="majorBidi" w:eastAsiaTheme="majorEastAsia"/>
      <w:i w:val="1"/>
      <w:iCs w:val="1"/>
      <w:color w:val="595959" w:themeColor="text1" w:themeTint="0000A6"/>
    </w:rPr>
  </w:style>
  <w:style w:type="paragraph" w:styleId="Ttulo7">
    <w:name w:val="heading 7"/>
    <w:basedOn w:val="Normal"/>
    <w:next w:val="Normal"/>
    <w:link w:val="Ttulo7Car"/>
    <w:uiPriority w:val="9"/>
    <w:semiHidden w:val="1"/>
    <w:unhideWhenUsed w:val="1"/>
    <w:qFormat w:val="1"/>
    <w:rsid w:val="00383F98"/>
    <w:pPr>
      <w:keepNext w:val="1"/>
      <w:keepLines w:val="1"/>
      <w:spacing w:before="40"/>
      <w:outlineLvl w:val="6"/>
    </w:pPr>
    <w:rPr>
      <w:rFonts w:cstheme="majorBidi" w:eastAsiaTheme="majorEastAsia"/>
      <w:color w:val="595959" w:themeColor="text1" w:themeTint="0000A6"/>
    </w:rPr>
  </w:style>
  <w:style w:type="paragraph" w:styleId="Ttulo8">
    <w:name w:val="heading 8"/>
    <w:basedOn w:val="Normal"/>
    <w:next w:val="Normal"/>
    <w:link w:val="Ttulo8Car"/>
    <w:uiPriority w:val="9"/>
    <w:semiHidden w:val="1"/>
    <w:unhideWhenUsed w:val="1"/>
    <w:qFormat w:val="1"/>
    <w:rsid w:val="00383F98"/>
    <w:pPr>
      <w:keepNext w:val="1"/>
      <w:keepLines w:val="1"/>
      <w:outlineLvl w:val="7"/>
    </w:pPr>
    <w:rPr>
      <w:rFonts w:cstheme="majorBidi" w:eastAsiaTheme="majorEastAsia"/>
      <w:i w:val="1"/>
      <w:iCs w:val="1"/>
      <w:color w:val="272727" w:themeColor="text1" w:themeTint="0000D8"/>
    </w:rPr>
  </w:style>
  <w:style w:type="paragraph" w:styleId="Ttulo9">
    <w:name w:val="heading 9"/>
    <w:basedOn w:val="Normal"/>
    <w:next w:val="Normal"/>
    <w:link w:val="Ttulo9Car"/>
    <w:uiPriority w:val="9"/>
    <w:semiHidden w:val="1"/>
    <w:unhideWhenUsed w:val="1"/>
    <w:qFormat w:val="1"/>
    <w:rsid w:val="00383F98"/>
    <w:pPr>
      <w:keepNext w:val="1"/>
      <w:keepLines w:val="1"/>
      <w:outlineLvl w:val="8"/>
    </w:pPr>
    <w:rPr>
      <w:rFonts w:cstheme="majorBidi" w:eastAsiaTheme="majorEastAsia"/>
      <w:color w:val="272727" w:themeColor="text1" w:themeTint="0000D8"/>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Ttulo1Car" w:customStyle="1">
    <w:name w:val="Título 1 Car"/>
    <w:basedOn w:val="Fuentedeprrafopredeter"/>
    <w:link w:val="Ttulo1"/>
    <w:uiPriority w:val="9"/>
    <w:rsid w:val="00383F98"/>
    <w:rPr>
      <w:rFonts w:asciiTheme="majorHAnsi" w:cstheme="majorBidi" w:eastAsiaTheme="majorEastAsia" w:hAnsiTheme="majorHAnsi"/>
      <w:color w:val="0f4761" w:themeColor="accent1" w:themeShade="0000BF"/>
      <w:sz w:val="40"/>
      <w:szCs w:val="40"/>
    </w:rPr>
  </w:style>
  <w:style w:type="character" w:styleId="Ttulo2Car" w:customStyle="1">
    <w:name w:val="Título 2 Car"/>
    <w:basedOn w:val="Fuentedeprrafopredeter"/>
    <w:link w:val="Ttulo2"/>
    <w:uiPriority w:val="9"/>
    <w:semiHidden w:val="1"/>
    <w:rsid w:val="00383F98"/>
    <w:rPr>
      <w:rFonts w:asciiTheme="majorHAnsi" w:cstheme="majorBidi" w:eastAsiaTheme="majorEastAsia" w:hAnsiTheme="majorHAnsi"/>
      <w:color w:val="0f4761" w:themeColor="accent1" w:themeShade="0000BF"/>
      <w:sz w:val="32"/>
      <w:szCs w:val="32"/>
    </w:rPr>
  </w:style>
  <w:style w:type="character" w:styleId="Ttulo3Car" w:customStyle="1">
    <w:name w:val="Título 3 Car"/>
    <w:basedOn w:val="Fuentedeprrafopredeter"/>
    <w:link w:val="Ttulo3"/>
    <w:uiPriority w:val="9"/>
    <w:semiHidden w:val="1"/>
    <w:rsid w:val="00383F98"/>
    <w:rPr>
      <w:rFonts w:cstheme="majorBidi" w:eastAsiaTheme="majorEastAsia"/>
      <w:color w:val="0f4761" w:themeColor="accent1" w:themeShade="0000BF"/>
      <w:sz w:val="28"/>
      <w:szCs w:val="28"/>
    </w:rPr>
  </w:style>
  <w:style w:type="character" w:styleId="Ttulo4Car" w:customStyle="1">
    <w:name w:val="Título 4 Car"/>
    <w:basedOn w:val="Fuentedeprrafopredeter"/>
    <w:link w:val="Ttulo4"/>
    <w:uiPriority w:val="9"/>
    <w:semiHidden w:val="1"/>
    <w:rsid w:val="00383F98"/>
    <w:rPr>
      <w:rFonts w:cstheme="majorBidi" w:eastAsiaTheme="majorEastAsia"/>
      <w:i w:val="1"/>
      <w:iCs w:val="1"/>
      <w:color w:val="0f4761" w:themeColor="accent1" w:themeShade="0000BF"/>
    </w:rPr>
  </w:style>
  <w:style w:type="character" w:styleId="Ttulo5Car" w:customStyle="1">
    <w:name w:val="Título 5 Car"/>
    <w:basedOn w:val="Fuentedeprrafopredeter"/>
    <w:link w:val="Ttulo5"/>
    <w:uiPriority w:val="9"/>
    <w:semiHidden w:val="1"/>
    <w:rsid w:val="00383F98"/>
    <w:rPr>
      <w:rFonts w:cstheme="majorBidi" w:eastAsiaTheme="majorEastAsia"/>
      <w:color w:val="0f4761" w:themeColor="accent1" w:themeShade="0000BF"/>
    </w:rPr>
  </w:style>
  <w:style w:type="character" w:styleId="Ttulo6Car" w:customStyle="1">
    <w:name w:val="Título 6 Car"/>
    <w:basedOn w:val="Fuentedeprrafopredeter"/>
    <w:link w:val="Ttulo6"/>
    <w:uiPriority w:val="9"/>
    <w:semiHidden w:val="1"/>
    <w:rsid w:val="00383F98"/>
    <w:rPr>
      <w:rFonts w:cstheme="majorBidi" w:eastAsiaTheme="majorEastAsia"/>
      <w:i w:val="1"/>
      <w:iCs w:val="1"/>
      <w:color w:val="595959" w:themeColor="text1" w:themeTint="0000A6"/>
    </w:rPr>
  </w:style>
  <w:style w:type="character" w:styleId="Ttulo7Car" w:customStyle="1">
    <w:name w:val="Título 7 Car"/>
    <w:basedOn w:val="Fuentedeprrafopredeter"/>
    <w:link w:val="Ttulo7"/>
    <w:uiPriority w:val="9"/>
    <w:semiHidden w:val="1"/>
    <w:rsid w:val="00383F98"/>
    <w:rPr>
      <w:rFonts w:cstheme="majorBidi" w:eastAsiaTheme="majorEastAsia"/>
      <w:color w:val="595959" w:themeColor="text1" w:themeTint="0000A6"/>
    </w:rPr>
  </w:style>
  <w:style w:type="character" w:styleId="Ttulo8Car" w:customStyle="1">
    <w:name w:val="Título 8 Car"/>
    <w:basedOn w:val="Fuentedeprrafopredeter"/>
    <w:link w:val="Ttulo8"/>
    <w:uiPriority w:val="9"/>
    <w:semiHidden w:val="1"/>
    <w:rsid w:val="00383F98"/>
    <w:rPr>
      <w:rFonts w:cstheme="majorBidi" w:eastAsiaTheme="majorEastAsia"/>
      <w:i w:val="1"/>
      <w:iCs w:val="1"/>
      <w:color w:val="272727" w:themeColor="text1" w:themeTint="0000D8"/>
    </w:rPr>
  </w:style>
  <w:style w:type="character" w:styleId="Ttulo9Car" w:customStyle="1">
    <w:name w:val="Título 9 Car"/>
    <w:basedOn w:val="Fuentedeprrafopredeter"/>
    <w:link w:val="Ttulo9"/>
    <w:uiPriority w:val="9"/>
    <w:semiHidden w:val="1"/>
    <w:rsid w:val="00383F98"/>
    <w:rPr>
      <w:rFonts w:cstheme="majorBidi" w:eastAsiaTheme="majorEastAsia"/>
      <w:color w:val="272727" w:themeColor="text1" w:themeTint="0000D8"/>
    </w:rPr>
  </w:style>
  <w:style w:type="paragraph" w:styleId="Ttulo">
    <w:name w:val="Title"/>
    <w:basedOn w:val="Normal"/>
    <w:next w:val="Normal"/>
    <w:link w:val="TtuloCar"/>
    <w:uiPriority w:val="10"/>
    <w:qFormat w:val="1"/>
    <w:rsid w:val="00383F98"/>
    <w:pPr>
      <w:spacing w:after="80"/>
      <w:contextualSpacing w:val="1"/>
    </w:pPr>
    <w:rPr>
      <w:rFonts w:asciiTheme="majorHAnsi" w:cstheme="majorBidi" w:eastAsiaTheme="majorEastAsia" w:hAnsiTheme="majorHAnsi"/>
      <w:spacing w:val="-10"/>
      <w:kern w:val="28"/>
      <w:sz w:val="56"/>
      <w:szCs w:val="56"/>
    </w:rPr>
  </w:style>
  <w:style w:type="character" w:styleId="TtuloCar" w:customStyle="1">
    <w:name w:val="Título Car"/>
    <w:basedOn w:val="Fuentedeprrafopredeter"/>
    <w:link w:val="Ttulo"/>
    <w:uiPriority w:val="10"/>
    <w:rsid w:val="00383F98"/>
    <w:rPr>
      <w:rFonts w:asciiTheme="majorHAnsi" w:cstheme="majorBidi" w:eastAsiaTheme="majorEastAsia" w:hAnsiTheme="majorHAnsi"/>
      <w:spacing w:val="-10"/>
      <w:kern w:val="28"/>
      <w:sz w:val="56"/>
      <w:szCs w:val="56"/>
    </w:rPr>
  </w:style>
  <w:style w:type="paragraph" w:styleId="Subttulo">
    <w:name w:val="Subtitle"/>
    <w:basedOn w:val="Normal"/>
    <w:next w:val="Normal"/>
    <w:link w:val="SubttuloCar"/>
    <w:uiPriority w:val="11"/>
    <w:qFormat w:val="1"/>
    <w:rsid w:val="00383F98"/>
    <w:pPr>
      <w:numPr>
        <w:ilvl w:val="1"/>
      </w:numPr>
      <w:spacing w:after="160"/>
    </w:pPr>
    <w:rPr>
      <w:rFonts w:cstheme="majorBidi" w:eastAsiaTheme="majorEastAsia"/>
      <w:color w:val="595959" w:themeColor="text1" w:themeTint="0000A6"/>
      <w:spacing w:val="15"/>
      <w:sz w:val="28"/>
      <w:szCs w:val="28"/>
    </w:rPr>
  </w:style>
  <w:style w:type="character" w:styleId="SubttuloCar" w:customStyle="1">
    <w:name w:val="Subtítulo Car"/>
    <w:basedOn w:val="Fuentedeprrafopredeter"/>
    <w:link w:val="Subttulo"/>
    <w:uiPriority w:val="11"/>
    <w:rsid w:val="00383F98"/>
    <w:rPr>
      <w:rFonts w:cstheme="majorBidi" w:eastAsiaTheme="majorEastAsia"/>
      <w:color w:val="595959" w:themeColor="text1" w:themeTint="0000A6"/>
      <w:spacing w:val="15"/>
      <w:sz w:val="28"/>
      <w:szCs w:val="28"/>
    </w:rPr>
  </w:style>
  <w:style w:type="paragraph" w:styleId="Cita">
    <w:name w:val="Quote"/>
    <w:basedOn w:val="Normal"/>
    <w:next w:val="Normal"/>
    <w:link w:val="CitaCar"/>
    <w:uiPriority w:val="29"/>
    <w:qFormat w:val="1"/>
    <w:rsid w:val="00383F98"/>
    <w:pPr>
      <w:spacing w:after="160" w:before="160"/>
      <w:jc w:val="center"/>
    </w:pPr>
    <w:rPr>
      <w:i w:val="1"/>
      <w:iCs w:val="1"/>
      <w:color w:val="404040" w:themeColor="text1" w:themeTint="0000BF"/>
    </w:rPr>
  </w:style>
  <w:style w:type="character" w:styleId="CitaCar" w:customStyle="1">
    <w:name w:val="Cita Car"/>
    <w:basedOn w:val="Fuentedeprrafopredeter"/>
    <w:link w:val="Cita"/>
    <w:uiPriority w:val="29"/>
    <w:rsid w:val="00383F98"/>
    <w:rPr>
      <w:i w:val="1"/>
      <w:iCs w:val="1"/>
      <w:color w:val="404040" w:themeColor="text1" w:themeTint="0000BF"/>
    </w:rPr>
  </w:style>
  <w:style w:type="paragraph" w:styleId="Prrafodelista">
    <w:name w:val="List Paragraph"/>
    <w:basedOn w:val="Normal"/>
    <w:uiPriority w:val="34"/>
    <w:qFormat w:val="1"/>
    <w:rsid w:val="00383F98"/>
    <w:pPr>
      <w:ind w:left="720"/>
      <w:contextualSpacing w:val="1"/>
    </w:pPr>
  </w:style>
  <w:style w:type="character" w:styleId="nfasisintenso">
    <w:name w:val="Intense Emphasis"/>
    <w:basedOn w:val="Fuentedeprrafopredeter"/>
    <w:uiPriority w:val="21"/>
    <w:qFormat w:val="1"/>
    <w:rsid w:val="00383F98"/>
    <w:rPr>
      <w:i w:val="1"/>
      <w:iCs w:val="1"/>
      <w:color w:val="0f4761" w:themeColor="accent1" w:themeShade="0000BF"/>
    </w:rPr>
  </w:style>
  <w:style w:type="paragraph" w:styleId="Citadestacada">
    <w:name w:val="Intense Quote"/>
    <w:basedOn w:val="Normal"/>
    <w:next w:val="Normal"/>
    <w:link w:val="CitadestacadaCar"/>
    <w:uiPriority w:val="30"/>
    <w:qFormat w:val="1"/>
    <w:rsid w:val="00383F98"/>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CitadestacadaCar" w:customStyle="1">
    <w:name w:val="Cita destacada Car"/>
    <w:basedOn w:val="Fuentedeprrafopredeter"/>
    <w:link w:val="Citadestacada"/>
    <w:uiPriority w:val="30"/>
    <w:rsid w:val="00383F98"/>
    <w:rPr>
      <w:i w:val="1"/>
      <w:iCs w:val="1"/>
      <w:color w:val="0f4761" w:themeColor="accent1" w:themeShade="0000BF"/>
    </w:rPr>
  </w:style>
  <w:style w:type="character" w:styleId="Referenciaintensa">
    <w:name w:val="Intense Reference"/>
    <w:basedOn w:val="Fuentedeprrafopredeter"/>
    <w:uiPriority w:val="32"/>
    <w:qFormat w:val="1"/>
    <w:rsid w:val="00383F98"/>
    <w:rPr>
      <w:b w:val="1"/>
      <w:bCs w:val="1"/>
      <w:smallCaps w:val="1"/>
      <w:color w:val="0f4761" w:themeColor="accent1" w:themeShade="0000BF"/>
      <w:spacing w:val="5"/>
    </w:rPr>
  </w:style>
  <w:style w:type="table" w:styleId="Tablaconcuadrcula">
    <w:name w:val="Table Grid"/>
    <w:basedOn w:val="Tablanormal"/>
    <w:uiPriority w:val="39"/>
    <w:rsid w:val="009B52C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p1" w:customStyle="1">
    <w:name w:val="p1"/>
    <w:basedOn w:val="Normal"/>
    <w:rsid w:val="00F31C44"/>
    <w:rPr>
      <w:rFonts w:ascii="Times New Roman" w:cs="Times New Roman" w:eastAsia="Times New Roman" w:hAnsi="Times New Roman"/>
      <w:color w:val="2b2b2b"/>
      <w:kern w:val="0"/>
      <w:sz w:val="15"/>
      <w:szCs w:val="15"/>
    </w:rPr>
  </w:style>
  <w:style w:type="character" w:styleId="s1" w:customStyle="1">
    <w:name w:val="s1"/>
    <w:basedOn w:val="Fuentedeprrafopredeter"/>
    <w:rsid w:val="00F31C44"/>
    <w:rPr>
      <w:color w:val="171717"/>
    </w:rPr>
  </w:style>
  <w:style w:type="character" w:styleId="s2" w:customStyle="1">
    <w:name w:val="s2"/>
    <w:basedOn w:val="Fuentedeprrafopredeter"/>
    <w:rsid w:val="00F31C44"/>
    <w:rPr>
      <w:rFonts w:ascii="Times New Roman" w:cs="Times New Roman" w:hAnsi="Times New Roman" w:hint="default"/>
      <w:color w:val="171717"/>
      <w:sz w:val="14"/>
      <w:szCs w:val="14"/>
    </w:rPr>
  </w:style>
  <w:style w:type="character" w:styleId="s3" w:customStyle="1">
    <w:name w:val="s3"/>
    <w:basedOn w:val="Fuentedeprrafopredeter"/>
    <w:rsid w:val="00F31C44"/>
    <w:rPr>
      <w:rFonts w:ascii="Times New Roman" w:cs="Times New Roman" w:hAnsi="Times New Roman" w:hint="default"/>
      <w:sz w:val="14"/>
      <w:szCs w:val="14"/>
    </w:rPr>
  </w:style>
  <w:style w:type="character" w:styleId="s4" w:customStyle="1">
    <w:name w:val="s4"/>
    <w:basedOn w:val="Fuentedeprrafopredeter"/>
    <w:rsid w:val="00F31C44"/>
    <w:rPr>
      <w:rFonts w:ascii="Times New Roman" w:cs="Times New Roman" w:hAnsi="Times New Roman" w:hint="default"/>
      <w:color w:val="464646"/>
      <w:sz w:val="14"/>
      <w:szCs w:val="14"/>
    </w:rPr>
  </w:style>
  <w:style w:type="character" w:styleId="s5" w:customStyle="1">
    <w:name w:val="s5"/>
    <w:basedOn w:val="Fuentedeprrafopredeter"/>
    <w:rsid w:val="00F31C44"/>
    <w:rPr>
      <w:color w:val="464646"/>
    </w:rPr>
  </w:style>
  <w:style w:type="character" w:styleId="s6" w:customStyle="1">
    <w:name w:val="s6"/>
    <w:basedOn w:val="Fuentedeprrafopredeter"/>
    <w:rsid w:val="00F31C44"/>
    <w:rPr>
      <w:color w:val="616161"/>
    </w:rPr>
  </w:style>
  <w:style w:type="character" w:styleId="s7" w:customStyle="1">
    <w:name w:val="s7"/>
    <w:basedOn w:val="Fuentedeprrafopredeter"/>
    <w:rsid w:val="00F31C44"/>
    <w:rPr>
      <w:rFonts w:ascii="Times New Roman" w:cs="Times New Roman" w:hAnsi="Times New Roman" w:hint="default"/>
      <w:color w:val="616161"/>
      <w:sz w:val="15"/>
      <w:szCs w:val="15"/>
    </w:rPr>
  </w:style>
  <w:style w:type="character" w:styleId="s8" w:customStyle="1">
    <w:name w:val="s8"/>
    <w:basedOn w:val="Fuentedeprrafopredeter"/>
    <w:rsid w:val="00F31C44"/>
    <w:rPr>
      <w:rFonts w:ascii="Times New Roman" w:cs="Times New Roman" w:hAnsi="Times New Roman" w:hint="default"/>
      <w:color w:val="464646"/>
      <w:sz w:val="15"/>
      <w:szCs w:val="15"/>
    </w:rPr>
  </w:style>
  <w:style w:type="character" w:styleId="s9" w:customStyle="1">
    <w:name w:val="s9"/>
    <w:basedOn w:val="Fuentedeprrafopredeter"/>
    <w:rsid w:val="00F31C44"/>
    <w:rPr>
      <w:rFonts w:ascii="Times New Roman" w:cs="Times New Roman" w:hAnsi="Times New Roman" w:hint="default"/>
      <w:sz w:val="15"/>
      <w:szCs w:val="15"/>
    </w:rPr>
  </w:style>
  <w:style w:type="character" w:styleId="s10" w:customStyle="1">
    <w:name w:val="s10"/>
    <w:basedOn w:val="Fuentedeprrafopredeter"/>
    <w:rsid w:val="00F31C44"/>
    <w:rPr>
      <w:rFonts w:ascii="Arial" w:cs="Arial" w:hAnsi="Arial" w:hint="default"/>
      <w:color w:val="464646"/>
      <w:sz w:val="12"/>
      <w:szCs w:val="12"/>
    </w:rPr>
  </w:style>
  <w:style w:type="character" w:styleId="s11" w:customStyle="1">
    <w:name w:val="s11"/>
    <w:basedOn w:val="Fuentedeprrafopredeter"/>
    <w:rsid w:val="00F31C44"/>
    <w:rPr>
      <w:rFonts w:ascii="Times New Roman" w:cs="Times New Roman" w:hAnsi="Times New Roman" w:hint="default"/>
      <w:color w:val="171717"/>
      <w:sz w:val="15"/>
      <w:szCs w:val="15"/>
    </w:rPr>
  </w:style>
  <w:style w:type="character" w:styleId="s12" w:customStyle="1">
    <w:name w:val="s12"/>
    <w:basedOn w:val="Fuentedeprrafopredeter"/>
    <w:rsid w:val="00F31C44"/>
    <w:rPr>
      <w:rFonts w:ascii="Times New Roman" w:cs="Times New Roman" w:hAnsi="Times New Roman" w:hint="default"/>
      <w:color w:val="464646"/>
      <w:sz w:val="15"/>
      <w:szCs w:val="15"/>
    </w:rPr>
  </w:style>
  <w:style w:type="character" w:styleId="s13" w:customStyle="1">
    <w:name w:val="s13"/>
    <w:basedOn w:val="Fuentedeprrafopredeter"/>
    <w:rsid w:val="00F31C44"/>
    <w:rPr>
      <w:rFonts w:ascii="Times New Roman" w:cs="Times New Roman" w:hAnsi="Times New Roman" w:hint="default"/>
      <w:color w:val="171717"/>
      <w:sz w:val="14"/>
      <w:szCs w:val="14"/>
    </w:rPr>
  </w:style>
  <w:style w:type="character" w:styleId="s14" w:customStyle="1">
    <w:name w:val="s14"/>
    <w:basedOn w:val="Fuentedeprrafopredeter"/>
    <w:rsid w:val="00F31C44"/>
    <w:rPr>
      <w:rFonts w:ascii="Times New Roman" w:cs="Times New Roman" w:hAnsi="Times New Roman" w:hint="default"/>
      <w:sz w:val="14"/>
      <w:szCs w:val="14"/>
    </w:rPr>
  </w:style>
  <w:style w:type="character" w:styleId="s15" w:customStyle="1">
    <w:name w:val="s15"/>
    <w:basedOn w:val="Fuentedeprrafopredeter"/>
    <w:rsid w:val="00F31C44"/>
    <w:rPr>
      <w:rFonts w:ascii="Times New Roman" w:cs="Times New Roman" w:hAnsi="Times New Roman" w:hint="default"/>
      <w:color w:val="464646"/>
      <w:sz w:val="14"/>
      <w:szCs w:val="14"/>
    </w:rPr>
  </w:style>
  <w:style w:type="character" w:styleId="s16" w:customStyle="1">
    <w:name w:val="s16"/>
    <w:basedOn w:val="Fuentedeprrafopredeter"/>
    <w:rsid w:val="00F31C44"/>
    <w:rPr>
      <w:rFonts w:ascii="Times New Roman" w:cs="Times New Roman" w:hAnsi="Times New Roman" w:hint="default"/>
      <w:color w:val="171717"/>
      <w:sz w:val="15"/>
      <w:szCs w:val="15"/>
    </w:rPr>
  </w:style>
  <w:style w:type="character" w:styleId="s17" w:customStyle="1">
    <w:name w:val="s17"/>
    <w:basedOn w:val="Fuentedeprrafopredeter"/>
    <w:rsid w:val="00F31C44"/>
    <w:rPr>
      <w:rFonts w:ascii="Times New Roman" w:cs="Times New Roman" w:hAnsi="Times New Roman" w:hint="default"/>
      <w:sz w:val="15"/>
      <w:szCs w:val="15"/>
    </w:rPr>
  </w:style>
  <w:style w:type="character" w:styleId="s18" w:customStyle="1">
    <w:name w:val="s18"/>
    <w:basedOn w:val="Fuentedeprrafopredeter"/>
    <w:rsid w:val="00F31C44"/>
    <w:rPr>
      <w:rFonts w:ascii="Times New Roman" w:cs="Times New Roman" w:hAnsi="Times New Roman" w:hint="default"/>
      <w:sz w:val="16"/>
      <w:szCs w:val="16"/>
    </w:rPr>
  </w:style>
  <w:style w:type="paragraph" w:styleId="p2" w:customStyle="1">
    <w:name w:val="p2"/>
    <w:basedOn w:val="Normal"/>
    <w:rsid w:val="00BE6C7A"/>
    <w:rPr>
      <w:rFonts w:ascii="Times New Roman" w:cs="Times New Roman" w:eastAsia="Times New Roman" w:hAnsi="Times New Roman"/>
      <w:color w:val="171717"/>
      <w:kern w:val="0"/>
      <w:sz w:val="15"/>
      <w:szCs w:val="15"/>
    </w:rPr>
  </w:style>
  <w:style w:type="paragraph" w:styleId="p3" w:customStyle="1">
    <w:name w:val="p3"/>
    <w:basedOn w:val="Normal"/>
    <w:rsid w:val="00525835"/>
    <w:rPr>
      <w:rFonts w:ascii="Times New Roman" w:cs="Times New Roman" w:eastAsia="Times New Roman" w:hAnsi="Times New Roman"/>
      <w:color w:val="4c4c4c"/>
      <w:kern w:val="0"/>
      <w:sz w:val="15"/>
      <w:szCs w:val="15"/>
    </w:rPr>
  </w:style>
  <w:style w:type="paragraph" w:styleId="p4" w:customStyle="1">
    <w:name w:val="p4"/>
    <w:basedOn w:val="Normal"/>
    <w:rsid w:val="00525835"/>
    <w:rPr>
      <w:rFonts w:ascii="Times New Roman" w:cs="Times New Roman" w:eastAsia="Times New Roman" w:hAnsi="Times New Roman"/>
      <w:color w:val="4c4c4c"/>
      <w:kern w:val="0"/>
      <w:sz w:val="16"/>
      <w:szCs w:val="16"/>
    </w:rPr>
  </w:style>
  <w:style w:type="character" w:styleId="apple-converted-space" w:customStyle="1">
    <w:name w:val="apple-converted-space"/>
    <w:basedOn w:val="Fuentedeprrafopredeter"/>
    <w:rsid w:val="00747C2B"/>
  </w:style>
  <w:style w:type="paragraph" w:styleId="Encabezado">
    <w:name w:val="header"/>
    <w:basedOn w:val="Normal"/>
    <w:link w:val="EncabezadoCar"/>
    <w:uiPriority w:val="99"/>
    <w:unhideWhenUsed w:val="1"/>
    <w:rsid w:val="00835DD5"/>
    <w:pPr>
      <w:tabs>
        <w:tab w:val="center" w:pos="4680"/>
        <w:tab w:val="right" w:pos="9360"/>
      </w:tabs>
    </w:pPr>
  </w:style>
  <w:style w:type="character" w:styleId="EncabezadoCar" w:customStyle="1">
    <w:name w:val="Encabezado Car"/>
    <w:basedOn w:val="Fuentedeprrafopredeter"/>
    <w:link w:val="Encabezado"/>
    <w:uiPriority w:val="99"/>
    <w:rsid w:val="00835DD5"/>
  </w:style>
  <w:style w:type="paragraph" w:styleId="Piedepgina">
    <w:name w:val="footer"/>
    <w:basedOn w:val="Normal"/>
    <w:link w:val="PiedepginaCar"/>
    <w:uiPriority w:val="99"/>
    <w:unhideWhenUsed w:val="1"/>
    <w:rsid w:val="00835DD5"/>
    <w:pPr>
      <w:tabs>
        <w:tab w:val="center" w:pos="4680"/>
        <w:tab w:val="right" w:pos="9360"/>
      </w:tabs>
    </w:pPr>
  </w:style>
  <w:style w:type="character" w:styleId="PiedepginaCar" w:customStyle="1">
    <w:name w:val="Pie de página Car"/>
    <w:basedOn w:val="Fuentedeprrafopredeter"/>
    <w:link w:val="Piedepgina"/>
    <w:uiPriority w:val="99"/>
    <w:rsid w:val="00835DD5"/>
  </w:style>
  <w:style w:type="character" w:styleId="Hipervnculo">
    <w:name w:val="Hyperlink"/>
    <w:basedOn w:val="Fuentedeprrafopredeter"/>
    <w:uiPriority w:val="99"/>
    <w:unhideWhenUsed w:val="1"/>
    <w:rsid w:val="009F4033"/>
    <w:rPr>
      <w:color w:val="467886" w:themeColor="hyperlink"/>
      <w:u w:val="single"/>
    </w:rPr>
  </w:style>
  <w:style w:type="character" w:styleId="Mencinsinresolver">
    <w:name w:val="Unresolved Mention"/>
    <w:basedOn w:val="Fuentedeprrafopredeter"/>
    <w:uiPriority w:val="99"/>
    <w:semiHidden w:val="1"/>
    <w:unhideWhenUsed w:val="1"/>
    <w:rsid w:val="009F4033"/>
    <w:rPr>
      <w:color w:val="605e5c"/>
      <w:shd w:color="auto" w:fill="e1dfdd" w:val="clear"/>
    </w:rPr>
  </w:style>
  <w:style w:type="paragraph" w:styleId="Subtitle">
    <w:name w:val="Subtitle"/>
    <w:basedOn w:val="Normal"/>
    <w:next w:val="Normal"/>
    <w:pPr>
      <w:spacing w:after="160" w:lineRule="auto"/>
    </w:pPr>
    <w:rPr>
      <w:color w:val="595959"/>
      <w:sz w:val="28"/>
      <w:szCs w:val="2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hyperlink" Target="https://docs.google.com/presentation/d/e/2PACX-1vTG9xe40Lz3oXSlmT7XK8kQpyFLpjEaExChJncUA_Z7ggFFZJsjJAlUkzV7D2pt0U9V8H-BgFWBskS0/pub?start=true&amp;loop=false&amp;delayms=3000&amp;slide=id.p2" TargetMode="External"/><Relationship Id="rId13" Type="http://schemas.openxmlformats.org/officeDocument/2006/relationships/header" Target="header1.xml"/><Relationship Id="rId12" Type="http://schemas.openxmlformats.org/officeDocument/2006/relationships/header" Target="head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rruizk@gmail.com" TargetMode="External"/><Relationship Id="rId15" Type="http://schemas.openxmlformats.org/officeDocument/2006/relationships/footer" Target="footer3.xml"/><Relationship Id="rId14" Type="http://schemas.openxmlformats.org/officeDocument/2006/relationships/footer" Target="footer2.xm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yperlink" Target="mailto:rruizk@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Radley-regular.ttf"/><Relationship Id="rId4" Type="http://schemas.openxmlformats.org/officeDocument/2006/relationships/font" Target="fonts/Radley-italic.ttf"/><Relationship Id="rId11" Type="http://schemas.openxmlformats.org/officeDocument/2006/relationships/font" Target="fonts/Cutive-regular.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QuattrocentoSans-regular.ttf"/><Relationship Id="rId6" Type="http://schemas.openxmlformats.org/officeDocument/2006/relationships/font" Target="fonts/QuattrocentoSans-bold.ttf"/><Relationship Id="rId7" Type="http://schemas.openxmlformats.org/officeDocument/2006/relationships/font" Target="fonts/QuattrocentoSans-italic.ttf"/><Relationship Id="rId8" Type="http://schemas.openxmlformats.org/officeDocument/2006/relationships/font" Target="fonts/QuattrocentoSans-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HpNbq1AE5m96waNT+z5OeC2jOXA==">CgMxLjA4AHIhMTJiYmZNZTA1SnYtS2l0SVZPTGFpOEI5YTdneEtMVEZp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2025-03-09T22:06:00Z</dcterms:created>
  <dc:creator>Rolando Ruiz Justiniano</dc:creator>
</cp:coreProperties>
</file>